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val="clear" w:color="auto" w:fill="FAFFFF"/>
        <w:spacing w:lineRule="auto" w:line="360" w:beforeAutospacing="0" w:before="280" w:afterAutospacing="0" w:after="0"/>
        <w:jc w:val="center"/>
        <w:rPr>
          <w:b/>
          <w:b/>
          <w:bCs/>
          <w:color w:val="2F2F2F"/>
          <w:sz w:val="36"/>
          <w:szCs w:val="36"/>
        </w:rPr>
      </w:pPr>
      <w:r>
        <w:rPr>
          <w:b/>
          <w:bCs/>
          <w:color w:val="2F2F2F"/>
          <w:sz w:val="36"/>
          <w:szCs w:val="36"/>
        </w:rPr>
      </w:r>
    </w:p>
    <w:p>
      <w:pPr>
        <w:pStyle w:val="NormalWeb"/>
        <w:shd w:val="clear" w:color="auto" w:fill="FAFFFF"/>
        <w:spacing w:lineRule="auto" w:line="360" w:beforeAutospacing="0" w:before="280" w:afterAutospacing="0" w:after="0"/>
        <w:jc w:val="center"/>
        <w:rPr>
          <w:sz w:val="36"/>
          <w:szCs w:val="36"/>
        </w:rPr>
      </w:pPr>
      <w:r>
        <w:rPr>
          <w:b/>
          <w:bCs/>
          <w:color w:val="2F2F2F"/>
          <w:sz w:val="36"/>
          <w:szCs w:val="36"/>
        </w:rPr>
        <w:t>Szkoła  Podstawowa nr 285</w:t>
      </w:r>
    </w:p>
    <w:p>
      <w:pPr>
        <w:pStyle w:val="NormalWeb"/>
        <w:shd w:val="clear" w:color="auto" w:fill="FAFFFF"/>
        <w:spacing w:lineRule="auto" w:line="360" w:beforeAutospacing="0" w:before="280" w:afterAutospacing="0" w:after="0"/>
        <w:jc w:val="center"/>
        <w:rPr>
          <w:sz w:val="36"/>
          <w:szCs w:val="36"/>
        </w:rPr>
      </w:pPr>
      <w:r>
        <w:rPr>
          <w:b/>
          <w:bCs/>
          <w:color w:val="2F2F2F"/>
          <w:sz w:val="36"/>
          <w:szCs w:val="36"/>
        </w:rPr>
        <w:t>im. Jana Marcina Szancera</w:t>
      </w:r>
    </w:p>
    <w:p>
      <w:pPr>
        <w:pStyle w:val="NormalWeb"/>
        <w:shd w:val="clear" w:color="auto" w:fill="FAFFFF"/>
        <w:spacing w:lineRule="auto" w:line="360" w:beforeAutospacing="0" w:before="280" w:afterAutospacing="0" w:after="0"/>
        <w:jc w:val="center"/>
        <w:rPr>
          <w:sz w:val="36"/>
          <w:szCs w:val="36"/>
        </w:rPr>
      </w:pPr>
      <w:r>
        <w:rPr>
          <w:b/>
          <w:bCs/>
          <w:color w:val="2F2F2F"/>
          <w:sz w:val="36"/>
          <w:szCs w:val="36"/>
        </w:rPr>
        <w:t>ul. Turmoncka 20</w:t>
      </w:r>
    </w:p>
    <w:p>
      <w:pPr>
        <w:pStyle w:val="NormalWeb"/>
        <w:shd w:val="clear" w:color="auto" w:fill="FAFFFF"/>
        <w:spacing w:lineRule="auto" w:line="360" w:beforeAutospacing="0" w:before="280" w:afterAutospacing="0" w:after="0"/>
        <w:rPr/>
      </w:pPr>
      <w:r>
        <w:rPr/>
      </w:r>
    </w:p>
    <w:p>
      <w:pPr>
        <w:pStyle w:val="NormalWeb"/>
        <w:shd w:val="clear" w:color="auto" w:fill="FAFFFF"/>
        <w:spacing w:lineRule="auto" w:line="360" w:beforeAutospacing="0" w:before="280" w:afterAutospacing="0" w:after="0"/>
        <w:rPr/>
      </w:pPr>
      <w:r>
        <w:rPr/>
      </w:r>
    </w:p>
    <w:p>
      <w:pPr>
        <w:pStyle w:val="NormalWeb"/>
        <w:shd w:val="clear" w:color="auto" w:fill="FAFFFF"/>
        <w:spacing w:lineRule="auto" w:line="360" w:beforeAutospacing="0" w:before="280" w:afterAutospacing="0" w:after="0"/>
        <w:rPr/>
      </w:pPr>
      <w:r>
        <w:rPr/>
      </w:r>
    </w:p>
    <w:p>
      <w:pPr>
        <w:pStyle w:val="NormalWeb"/>
        <w:shd w:val="clear" w:color="auto" w:fill="FAFFFF"/>
        <w:spacing w:lineRule="auto" w:line="360" w:beforeAutospacing="0" w:before="280" w:afterAutospacing="0" w:after="0"/>
        <w:rPr/>
      </w:pPr>
      <w:r>
        <w:rPr/>
      </w:r>
    </w:p>
    <w:p>
      <w:pPr>
        <w:pStyle w:val="NormalWeb"/>
        <w:shd w:val="clear" w:color="auto" w:fill="FAFFFF"/>
        <w:spacing w:lineRule="auto" w:line="360" w:beforeAutospacing="0" w:before="280" w:afterAutospacing="0" w:after="0"/>
        <w:rPr/>
      </w:pPr>
      <w:r>
        <w:rPr/>
      </w:r>
    </w:p>
    <w:p>
      <w:pPr>
        <w:pStyle w:val="NormalWeb"/>
        <w:shd w:val="clear" w:color="auto" w:fill="FAFFFF"/>
        <w:spacing w:lineRule="auto" w:line="360" w:beforeAutospacing="0" w:before="280" w:afterAutospacing="0" w:after="0"/>
        <w:jc w:val="center"/>
        <w:rPr>
          <w:b/>
          <w:b/>
          <w:bCs/>
          <w:color w:val="2F2F2F"/>
          <w:sz w:val="36"/>
          <w:szCs w:val="36"/>
          <w:u w:val="single"/>
        </w:rPr>
      </w:pPr>
      <w:r>
        <w:rPr>
          <w:b/>
          <w:bCs/>
          <w:color w:val="2F2F2F"/>
          <w:sz w:val="36"/>
          <w:szCs w:val="36"/>
          <w:u w:val="single"/>
        </w:rPr>
        <w:t>BEZPIECZNA SZKOŁA</w:t>
      </w:r>
    </w:p>
    <w:p>
      <w:pPr>
        <w:pStyle w:val="NormalWeb"/>
        <w:shd w:val="clear" w:color="auto" w:fill="FAFFFF"/>
        <w:spacing w:lineRule="auto" w:line="360" w:beforeAutospacing="0" w:before="280" w:afterAutospacing="0" w:after="0"/>
        <w:rPr>
          <w:b/>
          <w:b/>
          <w:bCs/>
          <w:color w:val="2F2F2F"/>
          <w:u w:val="single"/>
        </w:rPr>
      </w:pPr>
      <w:r>
        <w:rPr>
          <w:b/>
          <w:bCs/>
          <w:color w:val="2F2F2F"/>
          <w:u w:val="single"/>
        </w:rPr>
      </w:r>
    </w:p>
    <w:p>
      <w:pPr>
        <w:pStyle w:val="NormalWeb"/>
        <w:shd w:val="clear" w:color="auto" w:fill="FAFFFF"/>
        <w:spacing w:lineRule="auto" w:line="360" w:beforeAutospacing="0" w:before="280" w:afterAutospacing="0" w:after="0"/>
        <w:rPr/>
      </w:pPr>
      <w:r>
        <w:rPr/>
      </w:r>
    </w:p>
    <w:p>
      <w:pPr>
        <w:pStyle w:val="NormalWeb"/>
        <w:shd w:val="clear" w:color="auto" w:fill="FAFFFF"/>
        <w:spacing w:lineRule="auto" w:line="360" w:beforeAutospacing="0" w:before="280" w:afterAutospacing="0" w:after="0"/>
        <w:rPr/>
      </w:pPr>
      <w:r>
        <w:rPr/>
      </w:r>
    </w:p>
    <w:p>
      <w:pPr>
        <w:pStyle w:val="Normal"/>
        <w:spacing w:lineRule="auto" w:line="360"/>
        <w:jc w:val="center"/>
        <w:rPr>
          <w:rFonts w:ascii="Times New Roman" w:hAnsi="Times New Roman" w:cs="Times New Roman"/>
          <w:sz w:val="36"/>
          <w:szCs w:val="36"/>
        </w:rPr>
      </w:pPr>
      <w:r>
        <w:rPr>
          <w:rFonts w:cs="Times New Roman" w:ascii="Times New Roman" w:hAnsi="Times New Roman"/>
          <w:sz w:val="36"/>
          <w:szCs w:val="36"/>
        </w:rPr>
        <w:t>Standardy ochrony małoletnich</w:t>
      </w:r>
    </w:p>
    <w:p>
      <w:pPr>
        <w:pStyle w:val="NormalWeb"/>
        <w:shd w:val="clear" w:color="auto" w:fill="FAFFFF"/>
        <w:spacing w:lineRule="auto" w:line="360" w:beforeAutospacing="0" w:before="280" w:afterAutospacing="0" w:after="0"/>
        <w:rPr/>
      </w:pPr>
      <w:r>
        <w:rPr/>
      </w:r>
    </w:p>
    <w:p>
      <w:pPr>
        <w:pStyle w:val="NormalWeb"/>
        <w:shd w:val="clear" w:color="auto" w:fill="FAFFFF"/>
        <w:spacing w:lineRule="auto" w:line="360" w:beforeAutospacing="0" w:before="280" w:afterAutospacing="0" w:after="0"/>
        <w:rPr/>
      </w:pPr>
      <w:r>
        <w:rPr/>
      </w:r>
    </w:p>
    <w:p>
      <w:pPr>
        <w:pStyle w:val="NormalWeb"/>
        <w:shd w:val="clear" w:color="auto" w:fill="FAFFFF"/>
        <w:spacing w:lineRule="auto" w:line="360" w:beforeAutospacing="0" w:before="280" w:afterAutospacing="0" w:after="0"/>
        <w:rPr/>
      </w:pPr>
      <w:r>
        <w:rPr/>
      </w:r>
    </w:p>
    <w:p>
      <w:pPr>
        <w:pStyle w:val="NormalWeb"/>
        <w:shd w:val="clear" w:color="auto" w:fill="FAFFFF"/>
        <w:spacing w:lineRule="auto" w:line="360" w:beforeAutospacing="0" w:before="280" w:afterAutospacing="0" w:after="0"/>
        <w:rPr/>
      </w:pPr>
      <w:r>
        <w:rPr/>
      </w:r>
    </w:p>
    <w:p>
      <w:pPr>
        <w:pStyle w:val="NormalWeb"/>
        <w:shd w:val="clear" w:color="auto" w:fill="FAFFFF"/>
        <w:spacing w:lineRule="auto" w:line="360" w:beforeAutospacing="0" w:before="280" w:afterAutospacing="0" w:after="0"/>
        <w:rPr/>
      </w:pPr>
      <w:r>
        <w:rPr/>
      </w:r>
    </w:p>
    <w:p>
      <w:pPr>
        <w:pStyle w:val="NormalWeb"/>
        <w:shd w:val="clear" w:color="auto" w:fill="FAFFFF"/>
        <w:spacing w:lineRule="auto" w:line="360" w:beforeAutospacing="0" w:before="280" w:afterAutospacing="0" w:after="0"/>
        <w:rPr/>
      </w:pPr>
      <w:r>
        <w:rPr/>
      </w:r>
    </w:p>
    <w:p>
      <w:pPr>
        <w:pStyle w:val="NormalWeb"/>
        <w:shd w:val="clear" w:color="auto" w:fill="FAFFFF"/>
        <w:spacing w:lineRule="auto" w:line="360" w:beforeAutospacing="0" w:before="280" w:afterAutospacing="0" w:after="0"/>
        <w:rPr/>
      </w:pPr>
      <w:r>
        <w:rPr/>
      </w:r>
    </w:p>
    <w:p>
      <w:pPr>
        <w:pStyle w:val="NormalWeb"/>
        <w:shd w:val="clear" w:color="auto" w:fill="FAFFFF"/>
        <w:spacing w:lineRule="auto" w:line="360" w:beforeAutospacing="0" w:before="280" w:afterAutospacing="0" w:after="0"/>
        <w:rPr/>
      </w:pPr>
      <w:r>
        <w:rPr/>
      </w:r>
    </w:p>
    <w:p>
      <w:pPr>
        <w:pStyle w:val="NormalWeb"/>
        <w:shd w:val="clear" w:color="auto" w:fill="FAFFFF"/>
        <w:spacing w:lineRule="auto" w:line="360" w:beforeAutospacing="0" w:before="280" w:afterAutospacing="0" w:after="0"/>
        <w:rPr/>
      </w:pPr>
      <w:r>
        <w:rPr/>
      </w:r>
    </w:p>
    <w:p>
      <w:pPr>
        <w:pStyle w:val="NormalWeb"/>
        <w:shd w:val="clear" w:color="auto" w:fill="FAFFFF"/>
        <w:spacing w:lineRule="auto" w:line="360" w:before="280" w:after="280"/>
        <w:rPr/>
      </w:pPr>
      <w:r>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ind w:left="6372" w:firstLine="708"/>
        <w:rPr>
          <w:rFonts w:ascii="Times New Roman" w:hAnsi="Times New Roman" w:cs="Times New Roman"/>
          <w:color w:val="FF0000"/>
          <w:sz w:val="24"/>
          <w:szCs w:val="24"/>
        </w:rPr>
      </w:pPr>
      <w:r>
        <w:rPr>
          <w:rFonts w:cs="Times New Roman" w:ascii="Times New Roman" w:hAnsi="Times New Roman"/>
          <w:color w:val="000000"/>
          <w:sz w:val="24"/>
          <w:szCs w:val="24"/>
        </w:rPr>
        <w:t>załącznik nr 1</w:t>
      </w:r>
    </w:p>
    <w:p>
      <w:pPr>
        <w:pStyle w:val="Normal"/>
        <w:spacing w:lineRule="auto" w:line="360"/>
        <w:ind w:hanging="0"/>
        <w:rPr>
          <w:rFonts w:ascii="Times New Roman" w:hAnsi="Times New Roman" w:cs="Times New Roman"/>
          <w:color w:val="FF0000"/>
          <w:sz w:val="24"/>
          <w:szCs w:val="24"/>
        </w:rPr>
      </w:pPr>
      <w:r>
        <w:rPr>
          <w:rFonts w:cs="Times New Roman" w:ascii="Times New Roman" w:hAnsi="Times New Roman"/>
          <w:color w:val="000000"/>
          <w:sz w:val="24"/>
          <w:szCs w:val="24"/>
        </w:rPr>
        <w:tab/>
        <w:tab/>
        <w:tab/>
        <w:tab/>
        <w:tab/>
        <w:tab/>
        <w:t>do Zarządzenia Dyrektora Nr  58/2023/2024</w:t>
      </w:r>
    </w:p>
    <w:p>
      <w:pPr>
        <w:pStyle w:val="Normal"/>
        <w:spacing w:lineRule="auto" w:line="360"/>
        <w:ind w:left="4956" w:firstLine="708"/>
        <w:rPr>
          <w:rFonts w:ascii="Times New Roman" w:hAnsi="Times New Roman" w:cs="Times New Roman"/>
          <w:color w:val="FF0000"/>
          <w:sz w:val="24"/>
          <w:szCs w:val="24"/>
        </w:rPr>
      </w:pPr>
      <w:r>
        <w:rPr>
          <w:rFonts w:cs="Times New Roman" w:ascii="Times New Roman" w:hAnsi="Times New Roman"/>
          <w:color w:val="000000"/>
          <w:sz w:val="24"/>
          <w:szCs w:val="24"/>
        </w:rPr>
        <w:t>z dnia 21 czerwca 2024 roku</w:t>
      </w:r>
    </w:p>
    <w:p>
      <w:pPr>
        <w:pStyle w:val="Normal"/>
        <w:spacing w:lineRule="auto" w:line="36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jc w:val="center"/>
        <w:rPr>
          <w:rFonts w:ascii="Times New Roman" w:hAnsi="Times New Roman" w:cs="Times New Roman"/>
          <w:b/>
          <w:b/>
          <w:sz w:val="24"/>
          <w:szCs w:val="24"/>
        </w:rPr>
      </w:pPr>
      <w:r>
        <w:rPr>
          <w:rFonts w:cs="Times New Roman" w:ascii="Times New Roman" w:hAnsi="Times New Roman"/>
          <w:b/>
          <w:sz w:val="24"/>
          <w:szCs w:val="24"/>
        </w:rPr>
        <w:t>POLITYKA OCHRONY MAŁOLETNICH PRZED KRZYWDZENIEM</w:t>
      </w:r>
    </w:p>
    <w:p>
      <w:pPr>
        <w:pStyle w:val="Normal"/>
        <w:spacing w:lineRule="auto" w:line="360"/>
        <w:jc w:val="center"/>
        <w:rPr>
          <w:rFonts w:ascii="Times New Roman" w:hAnsi="Times New Roman" w:cs="Times New Roman"/>
          <w:b/>
          <w:b/>
          <w:sz w:val="24"/>
          <w:szCs w:val="24"/>
        </w:rPr>
      </w:pPr>
      <w:r>
        <w:rPr>
          <w:rFonts w:cs="Times New Roman" w:ascii="Times New Roman" w:hAnsi="Times New Roman"/>
          <w:b/>
          <w:sz w:val="24"/>
          <w:szCs w:val="24"/>
        </w:rPr>
        <w:t>w Szkole Podstawowej nr 285 im. Jana Marcina Szancera</w:t>
      </w:r>
    </w:p>
    <w:p>
      <w:pPr>
        <w:pStyle w:val="Normal"/>
        <w:spacing w:lineRule="auto" w:line="36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Niniejszą Politykę opracowano, w szczególności, na podstawie:</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1) Ustawy o przeciwdziałaniu zagrożeniom przestępczością na tle seksualnym i ochronie małoletnich z dnia 13 maja 2016 r.;</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2) Konwencji o Prawach Dziecka przyjętej przez Zgromadzenie Ogólne Narodów</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Zjednoczonych z dnia 20 listopada 1989 r.;</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3) Kodeksu karnego;</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4) Kodeksu postępowania karnego;</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5) Kodeksu postępowania cywilnego;</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6) Ustawy z dnia 29 lipca 2005 r. o przeciwdziałaniu przemocy domowej;</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7) Rozporządzenia Rady Ministrów z dnia z dnia 6 września 2023r. w sprawie procedury "Niebieskie Karty" oraz wzorów formularzy "Niebieska Karta”;</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8) Rozporządzenia Parlamentu Europejskiego i Rady (UE) 2016/679 z dnia 27 kwietnia</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2016 r. w sprawie ochrony osób fizycznych w związku z przetwarzaniem danych osobowych i w sprawie swobodnego przepływu takich danych oraz uchylenia dyrektywy 95/46/WE (RODO).</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t>Rozdział 1</w:t>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t>Postanowienia ogólne</w:t>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t>§ 1</w:t>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t xml:space="preserve">POLITYKA OCHRONY MAŁOLETNICH PRZED KRZYWDZENIEM w Szkole Podstawowej nr 285 im. Jana Marcina w Warszawie </w:t>
      </w:r>
    </w:p>
    <w:p>
      <w:pPr>
        <w:pStyle w:val="Normal"/>
        <w:spacing w:lineRule="auto" w:line="360"/>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spacing w:lineRule="auto" w:line="36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1. Polityka stanowi uniwersalny zbiór kodeksów, zasad, procedur postępowania w celu ograniczenia krzywdzenia dzieci, a w przypadku ich wystąpienia powzięcia odpowiednich środków. Dotyczą one wszystkich osób poniżej 18 roku życia. </w:t>
      </w:r>
    </w:p>
    <w:p>
      <w:pPr>
        <w:pStyle w:val="Normal"/>
        <w:spacing w:lineRule="auto" w:line="36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 Zasada dobra dziecka oznacza, że wszystkie decyzje i działania muszą być podejmowane z uwzględnieniem szeroko pojętego interesu dziecka.</w:t>
      </w:r>
    </w:p>
    <w:p>
      <w:pPr>
        <w:pStyle w:val="Normal"/>
        <w:spacing w:lineRule="auto" w:line="36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3. Interes dziecka powinien być nadrzędny, wymagający priorytetowego traktowania w porównaniu z interesem innych osób.</w:t>
      </w:r>
    </w:p>
    <w:p>
      <w:pPr>
        <w:pStyle w:val="Normal"/>
        <w:spacing w:lineRule="auto" w:line="36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4. Polityka obejmuje zarówno działania zapobiegawcze mające na celu zminimalizowanie szans na wystąpienie krzywdy, jak i działania służące temu, aby zapewnić, w przypadku pojawienia się podejrzenia, że spotkają się one z odpowiednią reakcją właściwego podmiotu. </w:t>
      </w:r>
    </w:p>
    <w:p>
      <w:pPr>
        <w:pStyle w:val="Normal"/>
        <w:spacing w:lineRule="auto" w:line="36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5. Polityka dotyczy w szczególności następujących osób: pracowników - nauczycieli, lektorów, innych pracowników, w tym sekretariatu, administracyjnych, wolontariuszy, rodziców, opiekunów, podmiotów współpracujących, małoletnich.</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t>§ 2</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1. Dyrektor wyznacza p. Annę Grzeszczuk na koordynatora ds. standardów ochrony małoletnich w szkole, zwana dalej koordynatorem.</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2. Z koordynatorem można skontaktować się osobiście lub pisząc e-maila pod adres: </w:t>
      </w:r>
      <w:hyperlink r:id="rId2">
        <w:r>
          <w:rPr>
            <w:rStyle w:val="Czeinternetowe"/>
            <w:rFonts w:cs="Times New Roman" w:ascii="Times New Roman" w:hAnsi="Times New Roman"/>
            <w:color w:val="000000" w:themeColor="text1"/>
            <w:sz w:val="24"/>
            <w:szCs w:val="24"/>
            <w:highlight w:val="white"/>
            <w:u w:val="none"/>
          </w:rPr>
          <w:t>sekretariat.sp285@eduwarszawa.pl</w:t>
        </w:r>
      </w:hyperlink>
      <w:r>
        <w:rPr>
          <w:rFonts w:cs="Times New Roman" w:ascii="Times New Roman" w:hAnsi="Times New Roman"/>
          <w:color w:val="000000" w:themeColor="text1"/>
          <w:sz w:val="24"/>
          <w:szCs w:val="24"/>
        </w:rPr>
        <w:t>.  W</w:t>
      </w:r>
      <w:r>
        <w:rPr>
          <w:rFonts w:cs="Times New Roman" w:ascii="Times New Roman" w:hAnsi="Times New Roman"/>
          <w:sz w:val="24"/>
          <w:szCs w:val="24"/>
        </w:rPr>
        <w:t>ykaz godzin dyżurów jest dostępny na terenie  szkoły w sekretariacie  oraz na stronie internetowej:</w:t>
      </w:r>
      <w:r>
        <w:rPr/>
        <w:t xml:space="preserve"> </w:t>
      </w:r>
      <w:r>
        <w:rPr>
          <w:rFonts w:cs="Times New Roman" w:ascii="Times New Roman" w:hAnsi="Times New Roman"/>
          <w:sz w:val="24"/>
          <w:szCs w:val="24"/>
        </w:rPr>
        <w:t>https://sp285targowek.eduwarszawa.pl</w:t>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t>§ 3</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Ilekroć w POLITYCE OCHRONY MAŁOLETNICH PRZED KRZYWDZENIEM jest mowa o:</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1) </w:t>
      </w:r>
      <w:r>
        <w:rPr>
          <w:rFonts w:cs="Times New Roman" w:ascii="Times New Roman" w:hAnsi="Times New Roman"/>
          <w:b/>
          <w:bCs/>
          <w:sz w:val="24"/>
          <w:szCs w:val="24"/>
        </w:rPr>
        <w:t>Szkole–</w:t>
      </w:r>
      <w:r>
        <w:rPr>
          <w:rFonts w:cs="Times New Roman" w:ascii="Times New Roman" w:hAnsi="Times New Roman"/>
          <w:sz w:val="24"/>
          <w:szCs w:val="24"/>
        </w:rPr>
        <w:t xml:space="preserve"> należy przez to rozumieć – Szkołę Podstawową nr 285 im. Jana Marcina Szancera w Warszawie.</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2) </w:t>
      </w:r>
      <w:r>
        <w:rPr>
          <w:rFonts w:cs="Times New Roman" w:ascii="Times New Roman" w:hAnsi="Times New Roman"/>
          <w:b/>
          <w:bCs/>
          <w:sz w:val="24"/>
          <w:szCs w:val="24"/>
        </w:rPr>
        <w:t>POLITYCE</w:t>
      </w:r>
      <w:r>
        <w:rPr>
          <w:rFonts w:cs="Times New Roman" w:ascii="Times New Roman" w:hAnsi="Times New Roman"/>
          <w:sz w:val="24"/>
          <w:szCs w:val="24"/>
        </w:rPr>
        <w:t xml:space="preserve"> – należy przez to rozumieć POLITYKĘ OCHRONY MAŁOLETNICH PRZED KRZYWDZENIEM w Szkole Podstawowej nr 285 im. Jana Marcina Szancera w Warszawie.</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3) </w:t>
      </w:r>
      <w:r>
        <w:rPr>
          <w:rFonts w:cs="Times New Roman" w:ascii="Times New Roman" w:hAnsi="Times New Roman"/>
          <w:b/>
          <w:bCs/>
          <w:sz w:val="24"/>
          <w:szCs w:val="24"/>
        </w:rPr>
        <w:t>dziecku, uczniu, wychowanku, małoletnim</w:t>
      </w:r>
      <w:r>
        <w:rPr>
          <w:rFonts w:cs="Times New Roman" w:ascii="Times New Roman" w:hAnsi="Times New Roman"/>
          <w:sz w:val="24"/>
          <w:szCs w:val="24"/>
        </w:rPr>
        <w:t xml:space="preserve"> – należy przez to rozumieć osobę która nie ukończyła 18 lat i uczęszcza do Szkoły Podstawowej nr 285 im. Jana Marcina Szancera w Warszawie.</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4) </w:t>
      </w:r>
      <w:r>
        <w:rPr>
          <w:rFonts w:cs="Times New Roman" w:ascii="Times New Roman" w:hAnsi="Times New Roman"/>
          <w:b/>
          <w:bCs/>
          <w:sz w:val="24"/>
          <w:szCs w:val="24"/>
        </w:rPr>
        <w:t>pracownikach</w:t>
      </w:r>
      <w:r>
        <w:rPr>
          <w:rFonts w:cs="Times New Roman" w:ascii="Times New Roman" w:hAnsi="Times New Roman"/>
          <w:sz w:val="24"/>
          <w:szCs w:val="24"/>
        </w:rPr>
        <w:t xml:space="preserve"> – należy przez to rozumieć osoby zatrudnione w Szkole Podstawowej nr 285 im. Jana Marcina Szancera w Warszawie , ale i wolontariuszy, praktykantów, osoby z którymi zostały zawarte umowy cywilnoprawne;</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5) </w:t>
      </w:r>
      <w:r>
        <w:rPr>
          <w:rFonts w:cs="Times New Roman" w:ascii="Times New Roman" w:hAnsi="Times New Roman"/>
          <w:b/>
          <w:bCs/>
          <w:sz w:val="24"/>
          <w:szCs w:val="24"/>
        </w:rPr>
        <w:t xml:space="preserve">wychowawcy </w:t>
      </w:r>
      <w:r>
        <w:rPr>
          <w:rFonts w:cs="Times New Roman" w:ascii="Times New Roman" w:hAnsi="Times New Roman"/>
          <w:sz w:val="24"/>
          <w:szCs w:val="24"/>
        </w:rPr>
        <w:t xml:space="preserve">– należy przez to rozumieć nauczyciela, któremu opiece powierzono jeden oddział w Szkole Podstawowej nr 285 im. Jana Marcina Szancera w Warszawie.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6) </w:t>
      </w:r>
      <w:r>
        <w:rPr>
          <w:rFonts w:cs="Times New Roman" w:ascii="Times New Roman" w:hAnsi="Times New Roman"/>
          <w:b/>
          <w:bCs/>
          <w:sz w:val="24"/>
          <w:szCs w:val="24"/>
        </w:rPr>
        <w:t xml:space="preserve">rodzicach </w:t>
      </w:r>
      <w:r>
        <w:rPr>
          <w:rFonts w:cs="Times New Roman" w:ascii="Times New Roman" w:hAnsi="Times New Roman"/>
          <w:sz w:val="24"/>
          <w:szCs w:val="24"/>
        </w:rPr>
        <w:t xml:space="preserve">– należy przez to rozumieć rodziców, a także prawnych opiekunów dziecka oraz osoby (podmioty) sprawujące pieczę zastępczą nad dzieckiem;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7) </w:t>
      </w:r>
      <w:r>
        <w:rPr>
          <w:rFonts w:cs="Times New Roman" w:ascii="Times New Roman" w:hAnsi="Times New Roman"/>
          <w:b/>
          <w:bCs/>
          <w:sz w:val="24"/>
          <w:szCs w:val="24"/>
        </w:rPr>
        <w:t xml:space="preserve">dyrektorze </w:t>
      </w:r>
      <w:r>
        <w:rPr>
          <w:rFonts w:cs="Times New Roman" w:ascii="Times New Roman" w:hAnsi="Times New Roman"/>
          <w:sz w:val="24"/>
          <w:szCs w:val="24"/>
        </w:rPr>
        <w:t xml:space="preserve">– należy przez to rozumieć dyrektora Szkoły Podstawowej nr 285 im. Jana Marcina Szancera w Warszawie.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8) </w:t>
      </w:r>
      <w:r>
        <w:rPr>
          <w:rFonts w:cs="Times New Roman" w:ascii="Times New Roman" w:hAnsi="Times New Roman"/>
          <w:b/>
          <w:bCs/>
          <w:sz w:val="24"/>
          <w:szCs w:val="24"/>
        </w:rPr>
        <w:t xml:space="preserve">krzywdzeniu </w:t>
      </w:r>
      <w:r>
        <w:rPr>
          <w:rFonts w:cs="Times New Roman" w:ascii="Times New Roman" w:hAnsi="Times New Roman"/>
          <w:sz w:val="24"/>
          <w:szCs w:val="24"/>
        </w:rPr>
        <w:t xml:space="preserve">– należy przez to rozumieć każde zamierzone lub niezamierzone działanie, lub zaniechanie na szkodę dziecka przez jakąkolwiek osobę, w tym pracownika, rodzica, inne małoletniego lub zagrożenie dobra dziecka, w tym jego zaniedbywanie.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9) </w:t>
      </w:r>
      <w:r>
        <w:rPr>
          <w:rFonts w:cs="Times New Roman" w:ascii="Times New Roman" w:hAnsi="Times New Roman"/>
          <w:b/>
          <w:bCs/>
          <w:sz w:val="24"/>
          <w:szCs w:val="24"/>
        </w:rPr>
        <w:t>uszczerbku na zdrowiu</w:t>
      </w:r>
      <w:r>
        <w:rPr>
          <w:rFonts w:cs="Times New Roman" w:ascii="Times New Roman" w:hAnsi="Times New Roman"/>
          <w:sz w:val="24"/>
          <w:szCs w:val="24"/>
        </w:rPr>
        <w:t xml:space="preserve"> – należy przez to rozumieć uszkodzenie ciała - np. złamania, zasinienia, wybicie zęba, zranienie; pozbawienie wzroku, słuchu, mowy, wywołanie innego ciężkiego kalectwa itp.,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10) </w:t>
      </w:r>
      <w:r>
        <w:rPr>
          <w:rFonts w:cs="Times New Roman" w:ascii="Times New Roman" w:hAnsi="Times New Roman"/>
          <w:b/>
          <w:bCs/>
          <w:sz w:val="24"/>
          <w:szCs w:val="24"/>
        </w:rPr>
        <w:t>prokuraturze</w:t>
      </w:r>
      <w:r>
        <w:rPr>
          <w:rFonts w:cs="Times New Roman" w:ascii="Times New Roman" w:hAnsi="Times New Roman"/>
          <w:sz w:val="24"/>
          <w:szCs w:val="24"/>
        </w:rPr>
        <w:t xml:space="preserve"> – należy przez to rozumieć prokuraturę rejonową właściwą wg miejsca zaistnienia przestępstwa;</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11) </w:t>
      </w:r>
      <w:r>
        <w:rPr>
          <w:rFonts w:cs="Times New Roman" w:ascii="Times New Roman" w:hAnsi="Times New Roman"/>
          <w:b/>
          <w:bCs/>
          <w:sz w:val="24"/>
          <w:szCs w:val="24"/>
        </w:rPr>
        <w:t>sądzie opiekuńczym</w:t>
      </w:r>
      <w:r>
        <w:rPr>
          <w:rFonts w:cs="Times New Roman" w:ascii="Times New Roman" w:hAnsi="Times New Roman"/>
          <w:sz w:val="24"/>
          <w:szCs w:val="24"/>
        </w:rPr>
        <w:t xml:space="preserve"> – należy przez to rozumieć Sąd Rejonowy, Wydział Rodziny i Nieletnich właściwy z uwagi na miejsce zamieszkania dziecka;</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12) </w:t>
      </w:r>
      <w:r>
        <w:rPr>
          <w:rFonts w:cs="Times New Roman" w:ascii="Times New Roman" w:hAnsi="Times New Roman"/>
          <w:b/>
          <w:bCs/>
          <w:sz w:val="24"/>
          <w:szCs w:val="24"/>
        </w:rPr>
        <w:t>przestępstwie</w:t>
      </w:r>
      <w:r>
        <w:rPr>
          <w:rFonts w:cs="Times New Roman" w:ascii="Times New Roman" w:hAnsi="Times New Roman"/>
          <w:sz w:val="24"/>
          <w:szCs w:val="24"/>
        </w:rPr>
        <w:t xml:space="preserve"> – należy przez to rozumieć w szczególności przestępstwa określone w Kodeksie karnym;</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13) </w:t>
      </w:r>
      <w:r>
        <w:rPr>
          <w:rFonts w:cs="Times New Roman" w:ascii="Times New Roman" w:hAnsi="Times New Roman"/>
          <w:b/>
          <w:bCs/>
          <w:sz w:val="24"/>
          <w:szCs w:val="24"/>
        </w:rPr>
        <w:t>przemocy domowej</w:t>
      </w:r>
      <w:r>
        <w:rPr>
          <w:rFonts w:cs="Times New Roman" w:ascii="Times New Roman" w:hAnsi="Times New Roman"/>
          <w:sz w:val="24"/>
          <w:szCs w:val="24"/>
        </w:rPr>
        <w:t xml:space="preserve"> – należy przez to rozumieć zgodnie z art. 2 ust. 1 pkt 1 ustawy  z dnia 29 lipca 2005 r. o przeciwdziałaniu przemocy domowej jednorazowe albo powtarzające się umyślne działanie lub zaniechanie, wykorzystujące przewagę fizyczną, psychiczną lub ekonomiczną, naruszające prawa lub dobra osobiste osoby doznającej przemocy domowej, w szczególności:</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t>a) narażające tę osobę na niebezpieczeństwo utraty życia, zdrowia lub mienia,</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t>b) naruszające jej godność, nietykalność cielesną lub wolność, w tym seksualną,</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t>c) powodujące szkody na jej zdrowiu fizycznym lub psychicznym, wywołujące u tej osoby cierpienie lub krzywdę,</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t>d) ograniczające lub pozbawiające tę osobę dostępu do środków finansowych lub możliwości podjęcia pracy lub uzyskania samodzielności finansowej,</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t>e) istotnie naruszające prywatność tej osoby lub wzbudzające u niej poczucie zagrożenia, poniżenia lub udręczenia, w tym podejmowane za pomocą środków komunikacji elektronicznej;</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14) </w:t>
      </w:r>
      <w:r>
        <w:rPr>
          <w:rFonts w:cs="Times New Roman" w:ascii="Times New Roman" w:hAnsi="Times New Roman"/>
          <w:b/>
          <w:bCs/>
          <w:sz w:val="24"/>
          <w:szCs w:val="24"/>
        </w:rPr>
        <w:t>zagrożeniu dobra dziecka</w:t>
      </w:r>
      <w:r>
        <w:rPr>
          <w:rFonts w:cs="Times New Roman" w:ascii="Times New Roman" w:hAnsi="Times New Roman"/>
          <w:sz w:val="24"/>
          <w:szCs w:val="24"/>
        </w:rPr>
        <w:t xml:space="preserve"> – należy przez to rozumieć przypadki, w których istnieją uzasadnione powody do podejrzenia, że uczeń może być narażony na jakiekolwiek formy zaniedbania, przemocy domowej czy inne trudne do zdefiniowania sytuacje. Katalog możliwych sytuacji będących zagrożeniem dobra dziecka jest otwarty.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Przykładowo może to być:</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t>a) zaniedbanie potrzeb życiowych dziecka, tj.; np. prawidłowa higiena, żywienie dostosowane do wieku dziecka, zapewnienie odpowiedniej odzieży;</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t>b) zaniedbanie potrzeb emocjonalnych i psychicznych dziecka (pozostawianie dziecka bez opieki lub w takiej sytuacji, że coś mu zagraża lub sprawowanie opieki pod wpływem alkoholu);</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t>c) niewypełnianie zaleceń lekarskich;</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t>d) stosowanie kar fizycznych;</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t>e) surowe dyscyplinowanie dziecka przez rodziców, opiekunów;</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t>f) niestosowanie się do zaleceń jednostki oświatowej co do pomocy psychologiczno-pedagogicznej dziecku;</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t>g) sytuacja gdy wiadomo, że w rodzinie jest założona Niebieska Karta, ale potrzeby dziecka nadal nie są zaspokajane i jego sytuacja nie uległa poprawie;</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t>h) sytuacja, gdy pomimo zastosowanej procedury i dostępnych środków wychowawczych podopieczny jednostki kontynuuje działania naruszające bezpieczeństwo, dodatkowo gdy rodzice/opiekunowie prawni odmawiają współpracy z jednostką, oraz szczególnie w sytuacji, gdy jednostce znane są inne przejawy demoralizacji;</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sz w:val="24"/>
          <w:szCs w:val="24"/>
        </w:rPr>
        <w:t>i) konflikty okołorozwodowe zagrażające dobru dziecka;</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20) </w:t>
      </w:r>
      <w:r>
        <w:rPr>
          <w:rFonts w:cs="Times New Roman" w:ascii="Times New Roman" w:hAnsi="Times New Roman"/>
          <w:b/>
          <w:bCs/>
          <w:sz w:val="24"/>
          <w:szCs w:val="24"/>
        </w:rPr>
        <w:t>demoralizacji</w:t>
      </w:r>
      <w:r>
        <w:rPr>
          <w:rFonts w:cs="Times New Roman" w:ascii="Times New Roman" w:hAnsi="Times New Roman"/>
          <w:sz w:val="24"/>
          <w:szCs w:val="24"/>
        </w:rPr>
        <w:t xml:space="preserve"> – należy przez to rozumieć, w szczególności:</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t xml:space="preserve">a) dopuszczenie się czynu zabronionego (czyli zachowania o znamionach </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t>określonych w ustawie karnej jako wykroczenie lub przestępstwo),</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t>b) naruszanie zasad współżycia społecznego,</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t>c) uchylanie się od obowiązku szkolnego lub obowiązku nauki,</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t>d) używanie alkoholu, środków odurzających, substancji psychotropowych, ich prekursorów, środków zastępczych lub nowych substancji psychoaktywnych,</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t>e) uprawianie nierządu.</w:t>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t>Rozdział 1</w:t>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t>Zasady zapewniające bezpieczne relacje</w:t>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t>między małoletnimi a pracownikami</w:t>
      </w:r>
    </w:p>
    <w:p>
      <w:pPr>
        <w:pStyle w:val="Normal"/>
        <w:spacing w:lineRule="auto" w:line="360"/>
        <w:jc w:val="center"/>
        <w:rPr>
          <w:rFonts w:ascii="Times New Roman" w:hAnsi="Times New Roman" w:cs="Times New Roman"/>
          <w:b/>
          <w:b/>
          <w:bCs/>
          <w:color w:val="000000" w:themeColor="text1"/>
          <w:sz w:val="24"/>
          <w:szCs w:val="24"/>
        </w:rPr>
      </w:pPr>
      <w:r>
        <w:rPr>
          <w:rFonts w:cs="Times New Roman" w:ascii="Times New Roman" w:hAnsi="Times New Roman"/>
          <w:b/>
          <w:bCs/>
          <w:color w:val="000000" w:themeColor="text1"/>
          <w:sz w:val="24"/>
          <w:szCs w:val="24"/>
        </w:rPr>
        <w:t>§ 4</w:t>
      </w:r>
    </w:p>
    <w:p>
      <w:pPr>
        <w:pStyle w:val="Normal"/>
        <w:spacing w:lineRule="auto" w:line="36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1.Pracownicy Szkoły posiadają wiedzę i w ramach wykonywanych obowiązków zwracają uwagę na czynniki ryzyka krzywdzenia małoletnich takich jak: </w:t>
      </w:r>
    </w:p>
    <w:p>
      <w:pPr>
        <w:pStyle w:val="Normal"/>
        <w:spacing w:lineRule="auto" w:line="360"/>
        <w:ind w:left="708" w:hanging="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a) uczeń jest często brudny, nieprzyjemnie pachnie, </w:t>
      </w:r>
    </w:p>
    <w:p>
      <w:pPr>
        <w:pStyle w:val="Normal"/>
        <w:spacing w:lineRule="auto" w:line="360"/>
        <w:ind w:left="708" w:hanging="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b) uczeń kradnie jedzenie, pieniądze itp., </w:t>
      </w:r>
    </w:p>
    <w:p>
      <w:pPr>
        <w:pStyle w:val="Normal"/>
        <w:spacing w:lineRule="auto" w:line="360"/>
        <w:ind w:left="708" w:hanging="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c) uczeń żebrze - uczeń jest głodny, </w:t>
      </w:r>
    </w:p>
    <w:p>
      <w:pPr>
        <w:pStyle w:val="Normal"/>
        <w:spacing w:lineRule="auto" w:line="360"/>
        <w:ind w:left="708" w:hanging="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d) uczeń nie otrzymuje potrzebnej mu opieki medycznej, szczepień, okularów itp., </w:t>
      </w:r>
    </w:p>
    <w:p>
      <w:pPr>
        <w:pStyle w:val="Normal"/>
        <w:spacing w:lineRule="auto" w:line="360"/>
        <w:ind w:left="708" w:hanging="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e) uczeń nie ma odzieży i butów dostosowanych do warunków atmosferycznych, </w:t>
      </w:r>
    </w:p>
    <w:p>
      <w:pPr>
        <w:pStyle w:val="Normal"/>
        <w:spacing w:lineRule="auto" w:line="360"/>
        <w:ind w:left="708" w:hanging="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f) uczeń ma widoczne obrażenia ciała (siniaki, ugryzienia, rany), których pochodzenie trudno jest wyjaśnić; obrażenia są w różnej fazie gojenia, </w:t>
      </w:r>
    </w:p>
    <w:p>
      <w:pPr>
        <w:pStyle w:val="Normal"/>
        <w:spacing w:lineRule="auto" w:line="360"/>
        <w:ind w:left="708" w:hanging="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g) podawane przez ucznia wyjaśnienia dotyczące obrażeń wydają się niewiarygodne, niemożliwe, niespójne itp., uczeń często je zmienia, </w:t>
      </w:r>
    </w:p>
    <w:p>
      <w:pPr>
        <w:pStyle w:val="Normal"/>
        <w:spacing w:lineRule="auto" w:line="360"/>
        <w:ind w:left="708" w:hanging="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h) boi się rodzica lub opiekuna, boi się przed powrotem do domu, </w:t>
      </w:r>
    </w:p>
    <w:p>
      <w:pPr>
        <w:pStyle w:val="Normal"/>
        <w:spacing w:lineRule="auto" w:line="360"/>
        <w:ind w:left="708" w:hanging="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i) uczeń wzdryga się, kiedy podchodzi do niego osoba dorosła, </w:t>
      </w:r>
    </w:p>
    <w:p>
      <w:pPr>
        <w:pStyle w:val="Normal"/>
        <w:spacing w:lineRule="auto" w:line="360"/>
        <w:ind w:left="708" w:hanging="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j) uczeń cierpi na powtarzające się dolegliwości somatyczne: bóle brzucha, głowy, mdłości itp., </w:t>
      </w:r>
    </w:p>
    <w:p>
      <w:pPr>
        <w:pStyle w:val="Normal"/>
        <w:spacing w:lineRule="auto" w:line="360"/>
        <w:ind w:left="708" w:hanging="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k) uczeń jest bierny, wycofany, uległy, przestraszony, depresyjny itp. lub zachowuje się agresywnie, buntuje się, samo okalecza się itp., </w:t>
      </w:r>
    </w:p>
    <w:p>
      <w:pPr>
        <w:pStyle w:val="Normal"/>
        <w:spacing w:lineRule="auto" w:line="360"/>
        <w:ind w:left="708" w:hanging="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l) uczeń osiąga słabsze wyniki w nauce w stosunku do swoich możliwości, </w:t>
      </w:r>
    </w:p>
    <w:p>
      <w:pPr>
        <w:pStyle w:val="Normal"/>
        <w:spacing w:lineRule="auto" w:line="360"/>
        <w:ind w:left="708" w:hanging="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ł) uczeń ucieka w świat wirtualny (gry komputerowe, Internet), </w:t>
      </w:r>
    </w:p>
    <w:p>
      <w:pPr>
        <w:pStyle w:val="Normal"/>
        <w:spacing w:lineRule="auto" w:line="360"/>
        <w:ind w:left="708" w:hanging="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m) używa środków psychoaktywnych, </w:t>
      </w:r>
    </w:p>
    <w:p>
      <w:pPr>
        <w:pStyle w:val="Normal"/>
        <w:spacing w:lineRule="auto" w:line="360"/>
        <w:ind w:left="708" w:hanging="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n) nadmiernie szuka kontaktu z dorosłym (tzw. „lepkość” małoletniego), </w:t>
      </w:r>
    </w:p>
    <w:p>
      <w:pPr>
        <w:pStyle w:val="Normal"/>
        <w:spacing w:lineRule="auto" w:line="360"/>
        <w:ind w:left="708" w:hanging="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o) w pracach artystycznych, rozmowach, zachowaniu ucznia zaczynają dominować </w:t>
      </w:r>
    </w:p>
    <w:p>
      <w:pPr>
        <w:pStyle w:val="Normal"/>
        <w:spacing w:lineRule="auto" w:line="360"/>
        <w:ind w:left="708" w:hanging="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elementy, motywy seksualne, </w:t>
      </w:r>
    </w:p>
    <w:p>
      <w:pPr>
        <w:pStyle w:val="Normal"/>
        <w:spacing w:lineRule="auto" w:line="360"/>
        <w:ind w:left="708" w:hanging="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p) uczeń jest rozbudzony seksualnie niestosownie do sytuacji i wieku, </w:t>
      </w:r>
    </w:p>
    <w:p>
      <w:pPr>
        <w:pStyle w:val="Normal"/>
        <w:spacing w:lineRule="auto" w:line="360"/>
        <w:ind w:left="708" w:hanging="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r) uczeń ucieka z domu, </w:t>
      </w:r>
    </w:p>
    <w:p>
      <w:pPr>
        <w:pStyle w:val="Normal"/>
        <w:spacing w:lineRule="auto" w:line="360"/>
        <w:ind w:left="708" w:hanging="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s) nastąpiła nagła i wyraźna zmiana zachowania ucznia,</w:t>
      </w:r>
    </w:p>
    <w:p>
      <w:pPr>
        <w:pStyle w:val="Normal"/>
        <w:spacing w:lineRule="auto" w:line="360"/>
        <w:ind w:left="708" w:hanging="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t) uczeń mówi o przemocy. </w:t>
      </w:r>
    </w:p>
    <w:p>
      <w:pPr>
        <w:pStyle w:val="Normal"/>
        <w:spacing w:lineRule="auto" w:line="36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2. Jeżeli z objawami u ucznia współwystępują określone zachowania rodziców lub opiekunów, to podejrzenie, że uczeń jest krzywdzony jest szczególnie uzasadnione. Niepokojące zachowania rodziców to: </w:t>
      </w:r>
    </w:p>
    <w:p>
      <w:pPr>
        <w:pStyle w:val="Normal"/>
        <w:spacing w:lineRule="auto" w:line="360"/>
        <w:ind w:left="708" w:hanging="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a) rodzic (opiekun) podaje nieprzekonujące lub sprzeczne informacje lub odmawia wyjaśnień przyczyn obrażeń ucznia, </w:t>
      </w:r>
    </w:p>
    <w:p>
      <w:pPr>
        <w:pStyle w:val="Normal"/>
        <w:spacing w:lineRule="auto" w:line="360"/>
        <w:ind w:left="708" w:hanging="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b) rodzic (opiekun) odmawia lub nie utrzymuje kontaktów z osobami zainteresowanymi losem ucznia, </w:t>
      </w:r>
    </w:p>
    <w:p>
      <w:pPr>
        <w:pStyle w:val="Normal"/>
        <w:spacing w:lineRule="auto" w:line="360"/>
        <w:ind w:left="708" w:hanging="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c) rodzic (opiekun) mówi o małoletnim w negatywny sposób, ciągle obwinia, poniża strofuje ucznia (np.: używając określeń takich jak „idiota”, „gnojek”, „gówniarz”), </w:t>
      </w:r>
    </w:p>
    <w:p>
      <w:pPr>
        <w:pStyle w:val="Normal"/>
        <w:spacing w:lineRule="auto" w:line="360"/>
        <w:ind w:left="708" w:hanging="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d) rodzic (opiekun) poddaje małoletniego surowej dyscyplinie lub jest nadopiekuńczy </w:t>
      </w:r>
    </w:p>
    <w:p>
      <w:pPr>
        <w:pStyle w:val="Normal"/>
        <w:spacing w:lineRule="auto" w:line="360"/>
        <w:ind w:left="708" w:hanging="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lub zbyt pobłażliwy lub odrzuca małoletniego, </w:t>
      </w:r>
    </w:p>
    <w:p>
      <w:pPr>
        <w:pStyle w:val="Normal"/>
        <w:spacing w:lineRule="auto" w:line="360"/>
        <w:ind w:left="708" w:hanging="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e) rodzic (opiekun) nie interesuje się losem i problemami małoletniego, </w:t>
      </w:r>
    </w:p>
    <w:p>
      <w:pPr>
        <w:pStyle w:val="Normal"/>
        <w:spacing w:lineRule="auto" w:line="360"/>
        <w:ind w:left="708" w:hanging="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f) rodzic (opiekun) często nie potrafi podać miejsca, w którym aktualnie przebywa małoletni; </w:t>
      </w:r>
    </w:p>
    <w:p>
      <w:pPr>
        <w:pStyle w:val="Normal"/>
        <w:spacing w:lineRule="auto" w:line="360"/>
        <w:ind w:left="708" w:hanging="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g) rodzic (opiekun) jest apatyczny, pogrążony w depresji, </w:t>
      </w:r>
    </w:p>
    <w:p>
      <w:pPr>
        <w:pStyle w:val="Normal"/>
        <w:spacing w:lineRule="auto" w:line="360"/>
        <w:ind w:left="708" w:hanging="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h) rodzic (opiekun) zachowuje się agresywnie, </w:t>
      </w:r>
    </w:p>
    <w:p>
      <w:pPr>
        <w:pStyle w:val="Normal"/>
        <w:spacing w:lineRule="auto" w:line="360"/>
        <w:ind w:left="708" w:hanging="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i) rodzic (opiekun) ma zaburzony kontakt z rzeczywistością np. reaguje nieadekwatnie </w:t>
      </w:r>
    </w:p>
    <w:p>
      <w:pPr>
        <w:pStyle w:val="Normal"/>
        <w:spacing w:lineRule="auto" w:line="360"/>
        <w:ind w:left="708" w:hanging="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do sytuacji, wypowiada się niespójnie, </w:t>
      </w:r>
    </w:p>
    <w:p>
      <w:pPr>
        <w:pStyle w:val="Normal"/>
        <w:spacing w:lineRule="auto" w:line="360"/>
        <w:ind w:left="708" w:hanging="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j) rodzic (opiekun) nie ma świadomości lub neguje potrzeby małoletniego, </w:t>
      </w:r>
    </w:p>
    <w:p>
      <w:pPr>
        <w:pStyle w:val="Normal"/>
        <w:spacing w:lineRule="auto" w:line="360"/>
        <w:ind w:left="708" w:hanging="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k) rodzic (opiekun) faworyzuje jedno z rodzeństwa, </w:t>
      </w:r>
    </w:p>
    <w:p>
      <w:pPr>
        <w:pStyle w:val="Normal"/>
        <w:spacing w:lineRule="auto" w:line="360"/>
        <w:ind w:left="708" w:hanging="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l) rodzic (opiekun) przekracza dopuszczalne granice w kontakcie fizycznym lub werbalnym, </w:t>
      </w:r>
    </w:p>
    <w:p>
      <w:pPr>
        <w:pStyle w:val="Normal"/>
        <w:spacing w:lineRule="auto" w:line="360"/>
        <w:ind w:left="708" w:hanging="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ł) rodzic (opiekun) nadużywa alkoholu, narkotyków lub innych środków odurzających. </w:t>
      </w:r>
    </w:p>
    <w:p>
      <w:pPr>
        <w:pStyle w:val="Normal"/>
        <w:spacing w:lineRule="auto" w:line="36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3. W przypadku zidentyfikowania czynników ryzyka, pracownicy (opiekun) Szkoły podejmują rozmowę z rodzicami, przekazując informacje na temat dostępnej oferty wsparcia i motywując ich do szukania stosownej pomocy. </w:t>
      </w:r>
    </w:p>
    <w:p>
      <w:pPr>
        <w:pStyle w:val="Normal"/>
        <w:spacing w:lineRule="auto" w:line="36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4. Pracownicy Szkoły monitorują sytuację i dobrostan ucznia. </w:t>
      </w:r>
    </w:p>
    <w:p>
      <w:pPr>
        <w:pStyle w:val="Normal"/>
        <w:spacing w:lineRule="auto" w:line="360"/>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t>§ 5</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Pracownicy monitorują sytuację , dobrostan dziecka i udzielają wsparcia:</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1) małoletniemu, wobec którego zaistniało podejrzenie krzywdzenia lub doszło do skrzywdzenia, jego rodzinie,</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2) innym uczniom będącymi świadkami przemocy,</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3) małoletniemu, który jest podejrzany o krzywdzenie lub krzywdził innego małoletniego.</w:t>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t>§ 6</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Każdy pracownik:</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1) docenia i szanuje, uwzględnia potrzeby i działa w interesie małoletniego,</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2) nie stosuje żadnej z form przemocy, nie faworyzuje nikogo,</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3) ujawnia dane wrażliwe i inne informacje dotyczące dziecka tylko osobom uprawnionym, gdy wynika to z sytuacji małoletniego,</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4) nie nawiązuje żadnych relacji seksualnych, ani innych o niewłaściwym charakterze (w tym uwagi, żarty, zachowania, gesty lub udostępnianie małoletnim nieodpowiednich treści, substancji psychoaktywnych).</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5) reaguje niezwłocznie, zgodnie z przyjętymi procedurami, na niewłaściwe zachowania innych wobec małoletniego.</w:t>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t>§ 7</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Zasady bezpiecznych relacji z dzieckiem dostosowane są do realiów funkcjonowania Szkoły i dotyczą następujących obszarów:</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1) </w:t>
      </w:r>
      <w:r>
        <w:rPr>
          <w:rFonts w:cs="Times New Roman" w:ascii="Times New Roman" w:hAnsi="Times New Roman"/>
          <w:b/>
          <w:bCs/>
          <w:sz w:val="24"/>
          <w:szCs w:val="24"/>
        </w:rPr>
        <w:t>kontakt fizyczny z dzieckiem</w:t>
      </w:r>
      <w:r>
        <w:rPr>
          <w:rFonts w:cs="Times New Roman" w:ascii="Times New Roman" w:hAnsi="Times New Roman"/>
          <w:sz w:val="24"/>
          <w:szCs w:val="24"/>
        </w:rPr>
        <w:t>. Przykładowe formy takiego kontaktu to:</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t>a) pomoc w czynnościach związanych z wyjściem na spacer dzieci młodszych,</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t>b) reagowanie na potrzeby emocjonalne szczególnie dziecka młodszego np. poprzez przytulenie się do dorosłego, etc; kontakty tego typu powinny mieć miejsce najlepiej w obecności osób trzecich, przestrzeniach otwartych, pomieszczeniach monitorowanych, co w razie wątpliwości służyć powinno ich obiektywizacji,</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t>c) stanowcze interwencje wychowawcze prowadzone w bezpośrednim kontakcie fizycznym, są dopuszczalne w sytuacjach, gdy zachowanie ucznia nosi znamiona agresji:</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t>- uczeń zagraża własnemu życiu lub zdrowiu,</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t>- uczeń zagraża zdrowiu lub życiu kogoś z otoczenia,</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t>- uczeń podejmuje próby dewastacji mienia szkolnego lub cudzego, a przy tym uczeń nie reaguje na polecenia słowne pracownika, wówczas pracownik pod którego opieką jest dziecko może rozdzielić zwaśnionych, przytrzymać w bezpieczny sposób,</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t>d) bezpośredni kontakt fizyczny jest również uprawniony w sytuacji, gdy konieczne jest podjęcie działań z zakresu pomocy przedmedycznej (działania ratunkowe związane z udzieleniem pierwszej pomocy), zagrożenia lub paniki spowodowanej czynnikami zewnętrznymi (pożar, intensywne zjawiska atmosferyczne, niebezpieczne zachowania osób trzecich itp.)</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t>e) niedopuszczalne są intencjonalne zachowania wzbudzające poczucie zagrożenia lub noszące znamiona:</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t>- przemocy fizycznej (np. popychanie, uderzanie, wykręcanie rąk, duszenie, kopanie, szarpanie, spoliczkowanie, etc...),</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t>- seksualizacji relacji (obcowanie płciowe i inne czynności seksualne);</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2) </w:t>
      </w:r>
      <w:r>
        <w:rPr>
          <w:rFonts w:cs="Times New Roman" w:ascii="Times New Roman" w:hAnsi="Times New Roman"/>
          <w:b/>
          <w:bCs/>
          <w:sz w:val="24"/>
          <w:szCs w:val="24"/>
        </w:rPr>
        <w:t>komunikacja werbalna z dzieckiem</w:t>
      </w:r>
      <w:r>
        <w:rPr>
          <w:rFonts w:cs="Times New Roman" w:ascii="Times New Roman" w:hAnsi="Times New Roman"/>
          <w:sz w:val="24"/>
          <w:szCs w:val="24"/>
        </w:rPr>
        <w:t xml:space="preserve"> - nie może:</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t>a) wzbudzać w dziecku poczucia zagrożenia (groźby, wyzwiska, krzyk),</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t>b) obniżać, niszczyć poczucia wartości (np. wyzwiska, krzyk, reakcja nieadekwatna do sytuacji, wzbudzanie poczucia winy),</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t>c) upokarzać (publiczne wyszydzanie, ośmieszanie),</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t>d) naruszać granic (nie zachowywanie odpowiedniego dystansu, obcesowość, podteksty o charakterze erotycznym).</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3) </w:t>
      </w:r>
      <w:r>
        <w:rPr>
          <w:rFonts w:cs="Times New Roman" w:ascii="Times New Roman" w:hAnsi="Times New Roman"/>
          <w:b/>
          <w:bCs/>
          <w:sz w:val="24"/>
          <w:szCs w:val="24"/>
        </w:rPr>
        <w:t>równe traktowanie</w:t>
      </w:r>
      <w:r>
        <w:rPr>
          <w:rFonts w:cs="Times New Roman" w:ascii="Times New Roman" w:hAnsi="Times New Roman"/>
          <w:sz w:val="24"/>
          <w:szCs w:val="24"/>
        </w:rPr>
        <w:t>, w tym obszarze niedozwolone jest:</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t>a) wyłączne skupianie uwagi na wybranych dzieciach z jednoczesnym ignorowaniem potrzeb innych,</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t>b) nieuzasadnione dawanie przywilejów tylko wybranym i pozbawianie ich pozostałych,</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t>c) nierówne i niesprawiedliwe przydzielanie zadań – nieadekwatne do możliwości i wieku,</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t>d) zwalnianie z wykonywania obowiązków - w nieuzasadnionych sytuacjach,</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t>e) godzenie się, brak reakcji na nieformalną hierarchie grupową,</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t>f) dominacja w grupie przez negatywne jednostki, ustalanie przez nie i wdrażanie nieformalnych zasad,</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t>g) przyzwolenie na wykorzystywanie młodszych i słabszych wychowanków przez silniejszych;</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4) </w:t>
      </w:r>
      <w:r>
        <w:rPr>
          <w:rFonts w:cs="Times New Roman" w:ascii="Times New Roman" w:hAnsi="Times New Roman"/>
          <w:b/>
          <w:bCs/>
          <w:sz w:val="24"/>
          <w:szCs w:val="24"/>
        </w:rPr>
        <w:t>kontakty bezpośrednie i online z dzieckiem</w:t>
      </w:r>
      <w:r>
        <w:rPr>
          <w:rFonts w:cs="Times New Roman" w:ascii="Times New Roman" w:hAnsi="Times New Roman"/>
          <w:sz w:val="24"/>
          <w:szCs w:val="24"/>
        </w:rPr>
        <w:t xml:space="preserve"> poza jednostką oświatową powinny być:</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t>a) wcześniej omówione w gronie kadry zespołu, mieć zaakceptowany plan, cel,</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t>b) ściśle powiązane z wykonywaniem obowiązków służbowych, opiekuńczo wychowawczych (np. towarzyszenie w realizowanych poza jednostką ważnych dla dziecka wydarzeniach wymagających wsparcia osoby dorosłej, zorganizowane przez jednostkę wyjazdowe formy wakacyjne, etc),</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t>c) dokumentowane (zapisy w dokumentacji pracy wychowawczej, możliwość wykonania kopii/wydruku korespondencji mailowej, sms-owej, zapisów na portalach społecznościowych,</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t>d) odbywać się w miarę możliwości z wykorzystaniem sprzętu służbowego,</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t>e) niedopuszczalne jest utrzymywanie takich kontaktów celem zaspokojenia przez dorosłego własnych potrzeb społecznych lub emocjonalnych, namawiania do zachowań niezgodnych z prawem, dających poczucie bycia faworyzowanym, wyróżnianym;</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5) </w:t>
      </w:r>
      <w:r>
        <w:rPr>
          <w:rFonts w:cs="Times New Roman" w:ascii="Times New Roman" w:hAnsi="Times New Roman"/>
          <w:b/>
          <w:bCs/>
          <w:sz w:val="24"/>
          <w:szCs w:val="24"/>
        </w:rPr>
        <w:t>transport, przemieszczanie się i warunki noclegowe</w:t>
      </w:r>
      <w:r>
        <w:rPr>
          <w:rFonts w:cs="Times New Roman" w:ascii="Times New Roman" w:hAnsi="Times New Roman"/>
          <w:sz w:val="24"/>
          <w:szCs w:val="24"/>
        </w:rPr>
        <w:t>:</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t>a) organizacja transportu, noclegu poza placówką powinna być uzasadniona (np. wyjazd na wycieczkę szkolną lub wakacyjny),</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t>b) opieka nad dziećmi w sytuacjach wyjazdowych (np. wyjazd wakacyjny, etc) zapewniona przez więcej niż jedną osobę,</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t>c) przy organizacji noclegu i zakwaterowania brane pod uwagę jest pokrewieństwo, relacje i płeć podopiecznych;</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6) </w:t>
      </w:r>
      <w:r>
        <w:rPr>
          <w:rFonts w:cs="Times New Roman" w:ascii="Times New Roman" w:hAnsi="Times New Roman"/>
          <w:b/>
          <w:bCs/>
          <w:sz w:val="24"/>
          <w:szCs w:val="24"/>
        </w:rPr>
        <w:t>czynności higieniczno-pielęgnacyjne</w:t>
      </w:r>
      <w:r>
        <w:rPr>
          <w:rFonts w:cs="Times New Roman" w:ascii="Times New Roman" w:hAnsi="Times New Roman"/>
          <w:sz w:val="24"/>
          <w:szCs w:val="24"/>
        </w:rPr>
        <w:t>:</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t>a) mają służyć przede wszystkim higienie osobistej i zdrowiu,</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t>b) wykonywane w odpowiednich warunkach zapewniających uszanowanie intymności w tego typu czynnościach,</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t>c) niedozwolone są zachowania obcesowe naruszające prywatność i intymność,</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t>d) aktywność pracownika powinna być poprzedzona zgodą wychowanka, a jej zasadność powinna być uzależniona od stopnia samodzielności dziecka i wcześniej z nim omówiona,</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t>e) ingerencje w sytuacjach wychowawczo wątpliwych powinny być stopniowalnie poprzedzone kontaktem słownym, odbywać się w miarę możliwości w obecności osób trzecich i być jednoznacznie uzasadnione (zagrożenie dobra lub bezpieczeństwa dziecka, grupy);</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7) </w:t>
      </w:r>
      <w:r>
        <w:rPr>
          <w:rFonts w:cs="Times New Roman" w:ascii="Times New Roman" w:hAnsi="Times New Roman"/>
          <w:b/>
          <w:bCs/>
          <w:sz w:val="24"/>
          <w:szCs w:val="24"/>
        </w:rPr>
        <w:t>dyscyplinowanie dziecka</w:t>
      </w:r>
      <w:r>
        <w:rPr>
          <w:rFonts w:cs="Times New Roman" w:ascii="Times New Roman" w:hAnsi="Times New Roman"/>
          <w:sz w:val="24"/>
          <w:szCs w:val="24"/>
        </w:rPr>
        <w:t xml:space="preserve"> definiowane jako narzędzie „informacji zwrotnej", komunikujące dzieciom, że ich postawa w danej sytuacji nie jest właściwa, sprzeczna z oczekiwaniami i/lub nieefektywna; dyscyplina ma pobudzać do uczenia się, a nie powodować krzywdę dziecka; wiąże się ze stawianiem granic, kształtowaniem trwałego systemu wartości, adekwatnego poziomu samooceny oraz umiejętności podejmowania trafnych decyzji; niedopuszczalne są wszelkie formy dyscyplinowania mające na celu upokorzenie, poniżenie oparte na wykorzystywaniu przewagi:</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t>a) fizycznej (agresja, stosowanie kar fizycznych, środków przymusu bezpośredniego, krępowanie, izolowanie; uniemożliwianie realizacji podstawowych potrzeb fizjologicznych:  pozbawianie snu, pokarmu, itp., prace fizyczne nieadekwatne do możliwości, dopuszczanie się zachowań o charakterze seksualnym),</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t xml:space="preserve">b) psychicznej (dominacja poprzez krzyk, groźby, wzbudzanie poczucia winy, naruszanie poczucia własnej wartości, lekceważenie potrzeb psychicznych np. bezpieczeństwa, przynależności, miłości, symulacje wzbudzające strach i obawy o życie własne i rodziny). </w:t>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t>Rozdział 2</w:t>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t>Procedura podejmowania interwencji w sytuacji podejrzenia krzywdzenia lub posiadania informacji o krzywdzeniu małoletniego</w:t>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t>§ 8</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Pracownik, po powzięciu podejrzenia krzywdzenia lub informacji o krzywdzenia małoletniego przez pracownika, innego dorosłego, rodziców ucznia, innego małoletniego lub pozyskaniu takiej informacji od innych osób, rodziców, w tym rodziców małoletniego, niezwłocznie interweniuje i zatrzymuje krzywdzenie, następnie informuje o tym dyrektora, koordynatora i wychowawcę oraz sporządza Kartę interwencji.</w:t>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t>§ 9</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W każdym przypadku małoletni zostaje niezwłocznie otoczony opieką i wsparciem psychologa, wychowawcy oddziału i innych specjalistów wg potrzeb. </w:t>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t>§ 10</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W związku z podejrzeniem krzywdzenia lub uzyskania informacji o krzywdzeniu małoletniego przez pracownika dyrektor niezwłocznie izoluje małoletniego od potencjalnego sprawcy oraz w przypadku podejrzeń o popełnienie przestępstwa na szkodę dziecka zawiadamia policję lub prokuraturę i podejmuje dodatkowe kroki jako pracodawca (zgodne z Kartą Nauczyciela, Kodeksem pracy).</w:t>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t>§ 11</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Koordynator zawiadamia rodziców o incydencie, informuje o stanie małoletniego np. konieczności interwencji medycznej (badania lekarskiego) oraz o konsekwencjach prawnych stosowania przemocy wobec małoletniego.</w:t>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t>§ 12</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1. W przypadku podejrzenia, że zdrowie (uszczerbek na zdrowiu, wykorzystanie seksualne) i życie małoletniego jest zagrożone ze strony pracownika należy niezwłocznie zawiadomić odpowiednie służby (policja, pogotowie ratunkowe), dzwoniąc pod numer 112 lub 998.</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2. Zawiadomienie służb dokonuje pracownik, który pierwszy powziął informację o zagrożeniu i następnie informuje koordynatora, dyrektora i rodziców oraz uzupełnia wymienioną w § 8 Kartę interwencji.</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3. Kolejne kroki postępowania w tej sytuacji leżą w kompetencjach instytucji wskazanych w ust. 1.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4. Szkoła obejmuje małoletniego i jego rodziców pomocą psychologiczno-pedagogiczną.</w:t>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t>§ 13</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W przypadku, gdy źródłem krzywdzenia lub podejrzanymi o krzywdzenie są rodzice, w szczególności w sytuacji podejrzenia przemocy domowej, zaniedbywania małoletniego koordynator i dyrektor, jeżeli zachodzi taka potrzeba, po ocenie sytuacji, zawiadamia niezwłocznie właściwe instytucje i organy (policję, prokuraturę, sąd opiekuńczy, ośrodek pomocy społecznej) lub zleca wychowawcy wszczęcie procedury Niebieskie Karty.</w:t>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t>§ 14</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1. Po ustaleniu, że problem krzywdzenia przez rodziców nie wymaga zawiadomienia właściwych instytucji i organów zgodnie z paragrafem powyżej koordynator, w porozumieniu z dyrektorem, organizuje spotkanie z rodzicami małoletniego w obecności: koordynatora, psychologa i pracownika, który zgłosił incydent.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2. Podczas spotkania o którym mowa w ust. 1 zostają określone sposoby wsparcia i reagowania z uwagi na sytuację małoletniego. Ze spotkania sporządza się notatkę/protokół.</w:t>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t>§ 15</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Koordynator we współpracy z zespołem nauczycieli i specjalistów pracujących z małoletnim przygotowują propozycję objęcia go pomocą psychologiczno-pedagogiczną, także we współpracy z instytucjami zewnętrznymi, w tym poradnią psychologiczno-pedagogiczną lub specjalistyczną, jeżeli zachodzi taka potrzeba.</w:t>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t>§ 16</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Jeżeli rodzice odmawiają współpracy lub odmawiają podjęcia działań proponowanych przez szkołę, mimo trudnej sytuacji małoletniego, koordynator lub dyrektor składa niezwłocznie zawiadomienie o podejrzeniu przestępstwa do policji, prokuratury lub wniosek o wgląd w sytuację dziecka do sądu opiekuńczego, zawiadamia pomocą społeczną oraz obejmuje małoletniego pomocą psychologiczno-pedagogiczną.</w:t>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t>§ 17</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1. W przypadku podejrzenia, że zdrowie (uszczerbek na zdrowiu, wykorzystanie seksualne) i życie małoletniego jest zagrożone ze strony rodzica należy niezwłocznie zawiadomić odpowiednie służby (policja, pogotowie ratunkowe), dzwoniąc pod numer 112 lub 998.</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2. Zawiadomienie służb dokonuje pracownik, który pierwszy powziął informację o zagrożeniu i następnie informuje koordynatora, dyrektora oraz uzupełnia wymienioną w § 8 Kartę interwencji.</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3. Kolejne kroki postępowania w tej sytuacji leżą w kompetencjach instytucji wskazanych w ust. 1.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4 Szkoła obejmuje małoletniego i jego rodziców pomocą psychologiczno-pedagogiczną.</w:t>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t>§ 18</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1. Wszelkie przejawy przemocy, agresji, w tym fizycznej na szkodę małoletniego ze strony innego małoletniego powinny być niezwłocznie przerwane przez pracownika lub inne osoby będące świadkami incydentu.</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2. Za niewłaściwe traktuje się następujące zachowania pomiędzy uczniami:</w:t>
      </w:r>
    </w:p>
    <w:p>
      <w:pPr>
        <w:pStyle w:val="Normal"/>
        <w:spacing w:lineRule="auto" w:line="360"/>
        <w:ind w:left="708" w:hanging="0"/>
        <w:rPr>
          <w:rFonts w:ascii="Times New Roman" w:hAnsi="Times New Roman" w:cs="Times New Roman"/>
          <w:sz w:val="24"/>
          <w:szCs w:val="24"/>
        </w:rPr>
      </w:pPr>
      <w:r>
        <w:rPr>
          <w:rFonts w:cs="Times New Roman" w:ascii="Times New Roman" w:hAnsi="Times New Roman"/>
          <w:sz w:val="24"/>
          <w:szCs w:val="24"/>
        </w:rPr>
        <w:t>a) krzyczenie, lekceważenie, obrażanie, wyśmiewanie, wykluczanie z grupy,</w:t>
      </w:r>
    </w:p>
    <w:p>
      <w:pPr>
        <w:pStyle w:val="Normal"/>
        <w:spacing w:lineRule="auto" w:line="360"/>
        <w:ind w:left="708" w:hanging="0"/>
        <w:rPr>
          <w:rFonts w:ascii="Times New Roman" w:hAnsi="Times New Roman" w:cs="Times New Roman"/>
          <w:sz w:val="24"/>
          <w:szCs w:val="24"/>
        </w:rPr>
      </w:pPr>
      <w:r>
        <w:rPr>
          <w:rFonts w:cs="Times New Roman" w:ascii="Times New Roman" w:hAnsi="Times New Roman"/>
          <w:sz w:val="24"/>
          <w:szCs w:val="24"/>
        </w:rPr>
        <w:t>b) używanie języka nienawiści ani tzw. hejtu,</w:t>
      </w:r>
    </w:p>
    <w:p>
      <w:pPr>
        <w:pStyle w:val="Normal"/>
        <w:spacing w:lineRule="auto" w:line="360"/>
        <w:ind w:left="708" w:hanging="0"/>
        <w:rPr>
          <w:rFonts w:ascii="Times New Roman" w:hAnsi="Times New Roman" w:cs="Times New Roman"/>
          <w:sz w:val="24"/>
          <w:szCs w:val="24"/>
        </w:rPr>
      </w:pPr>
      <w:r>
        <w:rPr>
          <w:rFonts w:cs="Times New Roman" w:ascii="Times New Roman" w:hAnsi="Times New Roman"/>
          <w:sz w:val="24"/>
          <w:szCs w:val="24"/>
        </w:rPr>
        <w:t xml:space="preserve">c) bicie, szturchanie, popychanie ani w inny sposób naruszanie nietykalność fizycznej nie używać jakiejkolwiek przemocy </w:t>
      </w:r>
    </w:p>
    <w:p>
      <w:pPr>
        <w:pStyle w:val="Normal"/>
        <w:spacing w:lineRule="auto" w:line="360"/>
        <w:ind w:left="708" w:hanging="0"/>
        <w:rPr>
          <w:rFonts w:ascii="Times New Roman" w:hAnsi="Times New Roman" w:cs="Times New Roman"/>
          <w:sz w:val="24"/>
          <w:szCs w:val="24"/>
        </w:rPr>
      </w:pPr>
      <w:r>
        <w:rPr>
          <w:rFonts w:cs="Times New Roman" w:ascii="Times New Roman" w:hAnsi="Times New Roman"/>
          <w:sz w:val="24"/>
          <w:szCs w:val="24"/>
        </w:rPr>
        <w:t>d) nagrywanie, rozpowszechnianie wizerunku bez wyraźnej zgody</w:t>
      </w:r>
    </w:p>
    <w:p>
      <w:pPr>
        <w:pStyle w:val="Normal"/>
        <w:spacing w:lineRule="auto" w:line="360"/>
        <w:ind w:left="708" w:hanging="0"/>
        <w:rPr>
          <w:rFonts w:ascii="Times New Roman" w:hAnsi="Times New Roman" w:cs="Times New Roman"/>
          <w:sz w:val="24"/>
          <w:szCs w:val="24"/>
        </w:rPr>
      </w:pPr>
      <w:r>
        <w:rPr>
          <w:rFonts w:cs="Times New Roman" w:ascii="Times New Roman" w:hAnsi="Times New Roman"/>
          <w:sz w:val="24"/>
          <w:szCs w:val="24"/>
        </w:rPr>
        <w:t>e) wyrażanie negatywnych, prześmiewczych komentarzy na temat zachowania, pracy, wyglądu,</w:t>
      </w:r>
    </w:p>
    <w:p>
      <w:pPr>
        <w:pStyle w:val="Normal"/>
        <w:spacing w:lineRule="auto" w:line="360"/>
        <w:ind w:left="708" w:hanging="0"/>
        <w:rPr>
          <w:rFonts w:ascii="Times New Roman" w:hAnsi="Times New Roman" w:cs="Times New Roman"/>
          <w:sz w:val="24"/>
          <w:szCs w:val="24"/>
        </w:rPr>
      </w:pPr>
      <w:r>
        <w:rPr>
          <w:rFonts w:cs="Times New Roman" w:ascii="Times New Roman" w:hAnsi="Times New Roman"/>
          <w:sz w:val="24"/>
          <w:szCs w:val="24"/>
        </w:rPr>
        <w:t>f) zabieranie, ukrywanie rzeczy innych osób,</w:t>
      </w:r>
    </w:p>
    <w:p>
      <w:pPr>
        <w:pStyle w:val="Normal"/>
        <w:spacing w:lineRule="auto" w:line="360"/>
        <w:ind w:left="708" w:hanging="0"/>
        <w:rPr>
          <w:rFonts w:ascii="Times New Roman" w:hAnsi="Times New Roman" w:cs="Times New Roman"/>
          <w:sz w:val="24"/>
          <w:szCs w:val="24"/>
        </w:rPr>
      </w:pPr>
      <w:r>
        <w:rPr>
          <w:rFonts w:cs="Times New Roman" w:ascii="Times New Roman" w:hAnsi="Times New Roman"/>
          <w:sz w:val="24"/>
          <w:szCs w:val="24"/>
        </w:rPr>
        <w:t>g) spożywanie alkoholu, wyrobów tytoniowych, nielegalnych substancji , zachęcanie do ich spożycia.</w:t>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t>§ 19</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Zespół nauczycieli i specjalistów pracujących z małoletnim podejmuje niezwłocznie działania mające na celu zniwelowanie przejawów agresji, przemocy, a także wszelkich niewłaściwych zachowań małoletnich we współpracy z instytucjami, organizacjami udzielającymi pomocy dzieciom i młodzieży, poradniami psychologiczno-pedagogicznymi, w tym specjalistycznymi.</w:t>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t>§ 20</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Jeżeli dyrektor we współpracy z koordynatorem i zespołem nauczycieli i specjalistów udzielających uczniom pomocy psychologiczno-pedagogicznej, stwierdzi konieczność, wówczas powiadamia instytucje i organy zewnętrzne (instytucje pomocy społecznej, policję, sąd opiekuńczy) o zaistniałej sytuacji.</w:t>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t>§ 21</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Koordynator we współpracy z wychowawcą, pracownikiem, który stwierdził zagrożenie lub wystąpienie krzywdzenia małoletniego, nauczycielami specjalistami (wg potrzeb) organizuje spotkanie z rodzicami małoletniego (przedstawia ustalone przez ww. zespół formy i zadania pomocy psychologiczno-pedagogicznej, którą ma zostać objęty małoletni). O objęciu małoletniego, który jest podejrzany lub dopuścił się krzywdzenia innego małoletniego, i ustalonych formach pomocy psychologiczno-pedagogicznej dla niego zostają powiadomieni jego rodzice na odrębnym spotkaniu.</w:t>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t>§ 22</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W przypadku braku współpracy rodziców, ucznia podejrzanego o krzywdzenie lub krzywdzącego małoletniego, ze szkołą - dyrektor we współpracy z koordynatorem, podejmuje, po ocenie sytuacji, decyzję o ewentualnym zawiadomieniu organów zewnętrznych (pomocy społecznej, policji, sądu opiekuńczego).</w:t>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t>§ 23</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W przypadku przemocy rówieśniczej, innych niepokojących zachowań ze strony małoletnich pomocą psychologiczno-pedagogiczną i wsparciem należy objąć również uczniów będących jej inicjatorami, biorąc pod uwagę potrzebę współpracy w tym zakresie z instytucjami zewnętrznymi, w tym poradniami psychologiczno-pedagogicznymi, a także uczniów, którzy byli ewentualnymi świadkami zdarzenia.</w:t>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t>§ 24</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1. W przypadku podejrzenia, że zdrowie (uszczerbek na zdrowiu, wykorzystanie seksualne) i życie małoletniego jest zagrożone ze strony innego małoletniego należy niezwłocznie zawiadomić odpowiednie służby (policja, pogotowie ratunkowe), dzwoniąc pod numer 112 lub 998.</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2. Zawiadomienie służb dokonuje pracownik, który pierwszy powziął informację o zagrożeniu i następnie informuje koordynatora, dyrektora i rodziców oraz uzupełnia wymienioną w § 8 Kartę interwencji.</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3. Kolejne kroki postępowania w tej sytuacji leżą w kompetencjach instytucji wskazanych w ust. 1.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4. Szkoła obejmuje małoletniego poszkodowanego i małoletniego sprawcę oraz ich rodziców pomocą psychologiczno-pedagogiczną.</w:t>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t>§ 25</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Szkoła prowadzi działania wychowawczo-profilaktyczne (uwzględnione w programie wychowawczo-profilaktycznym szkoły) w celu zapobiegania i uświadamiania niewłaściwych zachowań, przemocy, innych form krzywdzenia małoletnich.</w:t>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t>Rozdział 3</w:t>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t>Zasady bezpiecznego korzystania z Internetu, urządzeń elektronicznych i reagowania w</w:t>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t>przypadku stwierdzenia lub podejrzenia cyberprzemocy</w:t>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t>§ 26</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Szkoła zapewniając małoletnim dostęp do Internetu, podejmuje działania zabezpieczające uczniów przed dostępem do treści, które mogą stanowić zagrożenie dla ich prawidłowego rozwoju; w szczególności stosuje i aktualizuje oprogramowanie zabezpieczające, filtrujące treści.</w:t>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t>§ 27</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1. Na terenie Szkoły dostęp małoletniego do Internetu możliwy jest: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a) pod nadzorem pracownika na zajęciach;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b) bez nadzoru nauczyciela – na przeznaczonych do tego komputerach, znajdujących się na terenie placówki (dostęp swobodny);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2</w:t>
      </w:r>
      <w:r>
        <w:rPr>
          <w:rFonts w:cs="Times New Roman" w:ascii="Times New Roman" w:hAnsi="Times New Roman"/>
          <w:sz w:val="24"/>
          <w:szCs w:val="24"/>
        </w:rPr>
        <w:t xml:space="preserve">. W przypadku dostępu realizowanego pod nadzorem pracownika, pracownik ma obowiązek informowania małoletnich o zasadach bezpiecznego korzystania z Internetu. Pracownik czuwa także nad bezpieczeństwem korzystania z Internetu przez dzieci podczas lekcji.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3</w:t>
      </w:r>
      <w:r>
        <w:rPr>
          <w:rFonts w:cs="Times New Roman" w:ascii="Times New Roman" w:hAnsi="Times New Roman"/>
          <w:sz w:val="24"/>
          <w:szCs w:val="24"/>
        </w:rPr>
        <w:t xml:space="preserve">. Szkoła zapewnia stały dostęp do materiałów edukacyjnych, dotyczących bezpiecznego korzystania z Internetu, przy komputerach, z których możliwy jest dostęp swobodny. </w:t>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t>§ 28</w:t>
      </w:r>
    </w:p>
    <w:p>
      <w:pPr>
        <w:pStyle w:val="Normal"/>
        <w:spacing w:lineRule="auto" w:line="360"/>
        <w:rPr>
          <w:rFonts w:ascii="Times New Roman" w:hAnsi="Times New Roman" w:cs="Times New Roman"/>
          <w:b/>
          <w:b/>
          <w:bCs/>
          <w:sz w:val="24"/>
          <w:szCs w:val="24"/>
        </w:rPr>
      </w:pPr>
      <w:r>
        <w:rPr>
          <w:rFonts w:cs="Times New Roman" w:ascii="Times New Roman" w:hAnsi="Times New Roman"/>
          <w:sz w:val="24"/>
          <w:szCs w:val="24"/>
        </w:rPr>
        <w:t>1. Osobą odpowiedzialną za bezpieczeństwo cyfrowe jest  Dyrektor.</w:t>
      </w:r>
    </w:p>
    <w:p>
      <w:pPr>
        <w:pStyle w:val="Normal"/>
        <w:spacing w:lineRule="auto" w:line="360"/>
        <w:rPr>
          <w:rFonts w:ascii="Times New Roman" w:hAnsi="Times New Roman" w:cs="Times New Roman"/>
          <w:b/>
          <w:b/>
          <w:bCs/>
          <w:sz w:val="24"/>
          <w:szCs w:val="24"/>
        </w:rPr>
      </w:pPr>
      <w:r>
        <w:rPr>
          <w:rFonts w:cs="Times New Roman" w:ascii="Times New Roman" w:hAnsi="Times New Roman"/>
          <w:sz w:val="24"/>
          <w:szCs w:val="24"/>
        </w:rPr>
        <w:t xml:space="preserve">2.  W miarę możliwości osoba odpowiedzialna przeprowadza z małoletnimi cykliczne szkolenia dotyczące bezpiecznego korzystania z Internetu i zagrożeń w sieci. </w:t>
      </w:r>
    </w:p>
    <w:p>
      <w:pPr>
        <w:pStyle w:val="Normal"/>
        <w:spacing w:lineRule="auto" w:line="360"/>
        <w:rPr>
          <w:rFonts w:ascii="Times New Roman" w:hAnsi="Times New Roman" w:cs="Times New Roman"/>
          <w:b/>
          <w:b/>
          <w:bCs/>
          <w:sz w:val="24"/>
          <w:szCs w:val="24"/>
        </w:rPr>
      </w:pPr>
      <w:r>
        <w:rPr>
          <w:rFonts w:cs="Times New Roman" w:ascii="Times New Roman" w:hAnsi="Times New Roman"/>
          <w:sz w:val="24"/>
          <w:szCs w:val="24"/>
        </w:rPr>
        <w:t xml:space="preserve">3. Osoba odpowiedzialna zapewnia, aby sieć internetowa była zabezpieczona przed niebezpiecznymi treściami, instalując i aktualizując odpowiednie, nowoczesne oprogramowanie. Zapewnia na wszystkich urządzeniach z dostępem do Internetu na terenie szkoły zainstalowane i aktualizowane: </w:t>
      </w:r>
    </w:p>
    <w:p>
      <w:pPr>
        <w:pStyle w:val="ListParagraph"/>
        <w:spacing w:lineRule="auto" w:line="360"/>
        <w:ind w:left="142" w:hanging="0"/>
        <w:rPr>
          <w:rFonts w:ascii="Times New Roman" w:hAnsi="Times New Roman" w:cs="Times New Roman"/>
          <w:sz w:val="24"/>
          <w:szCs w:val="24"/>
        </w:rPr>
      </w:pPr>
      <w:r>
        <w:rPr>
          <w:rFonts w:cs="Times New Roman" w:ascii="Times New Roman" w:hAnsi="Times New Roman"/>
          <w:sz w:val="24"/>
          <w:szCs w:val="24"/>
        </w:rPr>
        <w:t xml:space="preserve">a) oprogramowanie filtrujące treści internetowe, </w:t>
      </w:r>
    </w:p>
    <w:p>
      <w:pPr>
        <w:pStyle w:val="ListParagraph"/>
        <w:spacing w:lineRule="auto" w:line="360"/>
        <w:ind w:left="142" w:hanging="0"/>
        <w:rPr>
          <w:rFonts w:ascii="Times New Roman" w:hAnsi="Times New Roman" w:cs="Times New Roman"/>
          <w:sz w:val="24"/>
          <w:szCs w:val="24"/>
        </w:rPr>
      </w:pPr>
      <w:r>
        <w:rPr>
          <w:rFonts w:cs="Times New Roman" w:ascii="Times New Roman" w:hAnsi="Times New Roman"/>
          <w:sz w:val="24"/>
          <w:szCs w:val="24"/>
        </w:rPr>
        <w:t xml:space="preserve">b) oprogramowanie monitorujące korzystanie przez dzieci z Internetu, </w:t>
      </w:r>
    </w:p>
    <w:p>
      <w:pPr>
        <w:pStyle w:val="ListParagraph"/>
        <w:spacing w:lineRule="auto" w:line="360"/>
        <w:ind w:left="142" w:hanging="0"/>
        <w:rPr>
          <w:rFonts w:ascii="Times New Roman" w:hAnsi="Times New Roman" w:cs="Times New Roman"/>
          <w:sz w:val="24"/>
          <w:szCs w:val="24"/>
        </w:rPr>
      </w:pPr>
      <w:r>
        <w:rPr>
          <w:rFonts w:cs="Times New Roman" w:ascii="Times New Roman" w:hAnsi="Times New Roman"/>
          <w:sz w:val="24"/>
          <w:szCs w:val="24"/>
        </w:rPr>
        <w:t>c) oprogramowanie antywirusowe,</w:t>
      </w:r>
    </w:p>
    <w:p>
      <w:pPr>
        <w:pStyle w:val="ListParagraph"/>
        <w:spacing w:lineRule="auto" w:line="360"/>
        <w:ind w:left="142" w:hanging="0"/>
        <w:rPr>
          <w:rFonts w:ascii="Times New Roman" w:hAnsi="Times New Roman" w:cs="Times New Roman"/>
          <w:sz w:val="24"/>
          <w:szCs w:val="24"/>
        </w:rPr>
      </w:pPr>
      <w:r>
        <w:rPr>
          <w:rFonts w:cs="Times New Roman" w:ascii="Times New Roman" w:hAnsi="Times New Roman"/>
          <w:sz w:val="24"/>
          <w:szCs w:val="24"/>
        </w:rPr>
        <w:t xml:space="preserve">d) oprogramowanie antyspamowe, </w:t>
      </w:r>
    </w:p>
    <w:p>
      <w:pPr>
        <w:pStyle w:val="ListParagraph"/>
        <w:spacing w:lineRule="auto" w:line="360"/>
        <w:ind w:left="142" w:hanging="0"/>
        <w:rPr>
          <w:rFonts w:ascii="Times New Roman" w:hAnsi="Times New Roman" w:cs="Times New Roman"/>
          <w:sz w:val="24"/>
          <w:szCs w:val="24"/>
        </w:rPr>
      </w:pPr>
      <w:r>
        <w:rPr>
          <w:rFonts w:cs="Times New Roman" w:ascii="Times New Roman" w:hAnsi="Times New Roman"/>
          <w:sz w:val="24"/>
          <w:szCs w:val="24"/>
        </w:rPr>
        <w:t>e) firewall.</w:t>
      </w:r>
    </w:p>
    <w:p>
      <w:pPr>
        <w:pStyle w:val="ListParagraph"/>
        <w:spacing w:lineRule="auto" w:line="360"/>
        <w:ind w:left="142" w:hanging="0"/>
        <w:rPr>
          <w:rFonts w:ascii="Times New Roman" w:hAnsi="Times New Roman" w:cs="Times New Roman"/>
          <w:sz w:val="24"/>
          <w:szCs w:val="24"/>
        </w:rPr>
      </w:pPr>
      <w:r>
        <w:rPr>
          <w:rFonts w:cs="Times New Roman" w:ascii="Times New Roman" w:hAnsi="Times New Roman"/>
          <w:sz w:val="24"/>
          <w:szCs w:val="24"/>
        </w:rPr>
        <w:t>4. Wymienione w ust. 1 oprogramowanie jest aktualizowane przez osobę odpowiedzialną w miarę potrzeb, przynajmniej raz w miesiącu.</w:t>
      </w:r>
    </w:p>
    <w:p>
      <w:pPr>
        <w:pStyle w:val="ListParagraph"/>
        <w:spacing w:lineRule="auto" w:line="360"/>
        <w:ind w:left="142" w:hanging="0"/>
        <w:rPr>
          <w:rFonts w:ascii="Times New Roman" w:hAnsi="Times New Roman" w:cs="Times New Roman"/>
          <w:sz w:val="24"/>
          <w:szCs w:val="24"/>
        </w:rPr>
      </w:pPr>
      <w:r>
        <w:rPr>
          <w:rFonts w:cs="Times New Roman" w:ascii="Times New Roman" w:hAnsi="Times New Roman"/>
          <w:sz w:val="24"/>
          <w:szCs w:val="24"/>
        </w:rPr>
        <w:t xml:space="preserve">5. Osoba odpowiedzialna przynajmniej raz w miesiącu sprawdza, czy na urządzeniach ze swobodnym dostępem, podłączonych do Internetu nie znajdują się niebezpieczne treści. W przypadku znalezienia niebezpiecznych treści, wyznaczony pracownik stara się ustalić, kto korzystał z komputera w czasie ich wprowadzenia. </w:t>
      </w:r>
    </w:p>
    <w:p>
      <w:pPr>
        <w:pStyle w:val="ListParagraph"/>
        <w:spacing w:lineRule="auto" w:line="360"/>
        <w:ind w:left="142" w:hanging="0"/>
        <w:rPr>
          <w:rFonts w:ascii="Times New Roman" w:hAnsi="Times New Roman" w:cs="Times New Roman"/>
          <w:sz w:val="24"/>
          <w:szCs w:val="24"/>
        </w:rPr>
      </w:pPr>
      <w:r>
        <w:rPr>
          <w:rFonts w:cs="Times New Roman" w:ascii="Times New Roman" w:hAnsi="Times New Roman"/>
          <w:sz w:val="24"/>
          <w:szCs w:val="24"/>
        </w:rPr>
        <w:t xml:space="preserve">6. Informację o dziecku, które korzystało z urządzenia w czasie wprowadzenia niebezpiecznych treści, wyznaczony pracownik przekazuje Dyrektorowi, który aranżuje dla dziecka rozmowę z psychologiem lub pedagogiem. </w:t>
      </w:r>
    </w:p>
    <w:p>
      <w:pPr>
        <w:pStyle w:val="ListParagraph"/>
        <w:spacing w:lineRule="auto" w:line="360"/>
        <w:ind w:left="142" w:hanging="0"/>
        <w:rPr>
          <w:rFonts w:ascii="Times New Roman" w:hAnsi="Times New Roman" w:cs="Times New Roman"/>
          <w:sz w:val="24"/>
          <w:szCs w:val="24"/>
        </w:rPr>
      </w:pPr>
      <w:r>
        <w:rPr>
          <w:rFonts w:cs="Times New Roman" w:ascii="Times New Roman" w:hAnsi="Times New Roman"/>
          <w:sz w:val="24"/>
          <w:szCs w:val="24"/>
        </w:rPr>
        <w:t>7. Jeżeli w wyniku przeprowadzonej rozmowy pedagog lub psycholog uzyska informację, że dziecko jest krzywdzone, podejmuje działania opisane w rozdziale 2 niniejszej POLITYKI.</w:t>
      </w:r>
    </w:p>
    <w:p>
      <w:pPr>
        <w:pStyle w:val="ListParagraph"/>
        <w:spacing w:lineRule="auto" w:line="360"/>
        <w:ind w:left="142" w:hanging="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ListParagraph"/>
        <w:spacing w:lineRule="auto" w:line="360"/>
        <w:ind w:left="142" w:hanging="0"/>
        <w:jc w:val="center"/>
        <w:rPr>
          <w:rFonts w:ascii="Times New Roman" w:hAnsi="Times New Roman" w:cs="Times New Roman"/>
          <w:b/>
          <w:b/>
          <w:bCs/>
          <w:sz w:val="24"/>
          <w:szCs w:val="24"/>
        </w:rPr>
      </w:pPr>
      <w:r>
        <w:rPr>
          <w:rFonts w:cs="Times New Roman" w:ascii="Times New Roman" w:hAnsi="Times New Roman"/>
          <w:b/>
          <w:bCs/>
          <w:sz w:val="24"/>
          <w:szCs w:val="24"/>
        </w:rPr>
        <w:t>§ 29</w:t>
      </w:r>
    </w:p>
    <w:p>
      <w:pPr>
        <w:pStyle w:val="ListParagraph"/>
        <w:spacing w:lineRule="auto" w:line="360"/>
        <w:ind w:left="142" w:hanging="0"/>
        <w:rPr>
          <w:rFonts w:ascii="Times New Roman" w:hAnsi="Times New Roman" w:cs="Times New Roman"/>
          <w:sz w:val="24"/>
          <w:szCs w:val="24"/>
        </w:rPr>
      </w:pPr>
      <w:r>
        <w:rPr>
          <w:rFonts w:cs="Times New Roman" w:ascii="Times New Roman" w:hAnsi="Times New Roman"/>
          <w:sz w:val="24"/>
          <w:szCs w:val="24"/>
        </w:rPr>
        <w:t>W przypadku stwierdzenia lub powzięcia informacji o występującej cyberprzemocy, pracownicy niezwłocznie reagują:</w:t>
      </w:r>
    </w:p>
    <w:p>
      <w:pPr>
        <w:pStyle w:val="ListParagraph"/>
        <w:numPr>
          <w:ilvl w:val="0"/>
          <w:numId w:val="2"/>
        </w:numPr>
        <w:spacing w:lineRule="auto" w:line="360"/>
        <w:rPr>
          <w:rFonts w:ascii="Times New Roman" w:hAnsi="Times New Roman" w:cs="Times New Roman"/>
          <w:b/>
          <w:b/>
          <w:bCs/>
          <w:sz w:val="24"/>
          <w:szCs w:val="24"/>
        </w:rPr>
      </w:pPr>
      <w:r>
        <w:rPr>
          <w:rFonts w:cs="Times New Roman" w:ascii="Times New Roman" w:hAnsi="Times New Roman"/>
          <w:sz w:val="24"/>
          <w:szCs w:val="24"/>
        </w:rPr>
        <w:t xml:space="preserve">zgłaszając problem koordynatorowi, dyrektorowi, rodzicom; koordynator i dyrektor po ocenie sytuacji, jeżeli zachodzi potrzeba, powiadamiają organy zewnętrzne (policję, sąd opiekuńczy), </w:t>
      </w:r>
    </w:p>
    <w:p>
      <w:pPr>
        <w:pStyle w:val="ListParagraph"/>
        <w:numPr>
          <w:ilvl w:val="0"/>
          <w:numId w:val="2"/>
        </w:numPr>
        <w:spacing w:lineRule="auto" w:line="360"/>
        <w:rPr>
          <w:rFonts w:ascii="Times New Roman" w:hAnsi="Times New Roman" w:cs="Times New Roman"/>
          <w:b/>
          <w:b/>
          <w:bCs/>
          <w:sz w:val="24"/>
          <w:szCs w:val="24"/>
        </w:rPr>
      </w:pPr>
      <w:r>
        <w:rPr>
          <w:rFonts w:cs="Times New Roman" w:ascii="Times New Roman" w:hAnsi="Times New Roman"/>
          <w:sz w:val="24"/>
          <w:szCs w:val="24"/>
        </w:rPr>
        <w:t xml:space="preserve">sporządzając Kartę interwencji, </w:t>
      </w:r>
    </w:p>
    <w:p>
      <w:pPr>
        <w:pStyle w:val="ListParagraph"/>
        <w:numPr>
          <w:ilvl w:val="0"/>
          <w:numId w:val="2"/>
        </w:numPr>
        <w:spacing w:lineRule="auto" w:line="360"/>
        <w:rPr>
          <w:rFonts w:ascii="Times New Roman" w:hAnsi="Times New Roman" w:cs="Times New Roman"/>
          <w:b/>
          <w:b/>
          <w:bCs/>
          <w:sz w:val="24"/>
          <w:szCs w:val="24"/>
        </w:rPr>
      </w:pPr>
      <w:r>
        <w:rPr>
          <w:rFonts w:cs="Times New Roman" w:ascii="Times New Roman" w:hAnsi="Times New Roman"/>
          <w:sz w:val="24"/>
          <w:szCs w:val="24"/>
        </w:rPr>
        <w:t xml:space="preserve">tworząc zespół nauczycieli i specjalistów udzielający pomocy psychologiczno- pedagogicznej pokrzywdzonemu małoletniemu (a także małoletniemu będącym sprawcą) we współpracy z rodzicami ww. małoletnich oraz instytucjami zewnętrznymi (wg potrzeb), </w:t>
      </w:r>
    </w:p>
    <w:p>
      <w:pPr>
        <w:pStyle w:val="ListParagraph"/>
        <w:numPr>
          <w:ilvl w:val="0"/>
          <w:numId w:val="2"/>
        </w:numPr>
        <w:spacing w:lineRule="auto" w:line="360"/>
        <w:rPr>
          <w:rFonts w:ascii="Times New Roman" w:hAnsi="Times New Roman" w:cs="Times New Roman"/>
          <w:b/>
          <w:b/>
          <w:bCs/>
          <w:sz w:val="24"/>
          <w:szCs w:val="24"/>
        </w:rPr>
      </w:pPr>
      <w:r>
        <w:rPr>
          <w:rFonts w:cs="Times New Roman" w:ascii="Times New Roman" w:hAnsi="Times New Roman"/>
          <w:sz w:val="24"/>
          <w:szCs w:val="24"/>
        </w:rPr>
        <w:t xml:space="preserve">w przypadku braku współpracy ze strony rodziców małoletniego podejrzanego lub będącego odpowiedzialnym za cyberprzemoc, koordynator i dyrektor, po dokonaniu oceny sytuacji i poinformowaniu rodziców, jeżeli zachodzi taka konieczność, powiadamiają właściwe instytucje i organy (pomoc społeczną, policję, sąd rodzinny), </w:t>
      </w:r>
    </w:p>
    <w:p>
      <w:pPr>
        <w:pStyle w:val="ListParagraph"/>
        <w:numPr>
          <w:ilvl w:val="0"/>
          <w:numId w:val="2"/>
        </w:numPr>
        <w:spacing w:lineRule="auto" w:line="360"/>
        <w:rPr>
          <w:rFonts w:ascii="Times New Roman" w:hAnsi="Times New Roman" w:cs="Times New Roman"/>
          <w:b/>
          <w:b/>
          <w:bCs/>
          <w:sz w:val="24"/>
          <w:szCs w:val="24"/>
        </w:rPr>
      </w:pPr>
      <w:r>
        <w:rPr>
          <w:rFonts w:cs="Times New Roman" w:ascii="Times New Roman" w:hAnsi="Times New Roman"/>
          <w:sz w:val="24"/>
          <w:szCs w:val="24"/>
        </w:rPr>
        <w:t xml:space="preserve">podejmując działania profilaktyczne uwzględniające pojawiające się problemy związane m.in. z funkcjonowaniem uczniów w sieci Internet, cyberprzemocą we współpracy z instytucjami zewnętrznymi, w tym poradnią psychologiczno - pedagogiczną. </w:t>
      </w:r>
    </w:p>
    <w:p>
      <w:pPr>
        <w:pStyle w:val="ListParagraph"/>
        <w:spacing w:lineRule="auto" w:line="360"/>
        <w:ind w:left="502" w:hanging="0"/>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360"/>
        <w:ind w:left="502" w:hanging="0"/>
        <w:jc w:val="center"/>
        <w:rPr>
          <w:rFonts w:ascii="Times New Roman" w:hAnsi="Times New Roman" w:cs="Times New Roman"/>
          <w:b/>
          <w:b/>
          <w:bCs/>
          <w:sz w:val="24"/>
          <w:szCs w:val="24"/>
        </w:rPr>
      </w:pPr>
      <w:r>
        <w:rPr>
          <w:rFonts w:cs="Times New Roman" w:ascii="Times New Roman" w:hAnsi="Times New Roman"/>
          <w:b/>
          <w:bCs/>
          <w:sz w:val="24"/>
          <w:szCs w:val="24"/>
        </w:rPr>
        <w:t>Zasady korzystania z telefonów komórkowych oraz innych urządzeń elektronicznych z dostępem do Internetu</w:t>
      </w:r>
    </w:p>
    <w:p>
      <w:pPr>
        <w:pStyle w:val="ListParagraph"/>
        <w:spacing w:lineRule="auto" w:line="360"/>
        <w:ind w:left="502" w:hanging="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ListParagraph"/>
        <w:numPr>
          <w:ilvl w:val="0"/>
          <w:numId w:val="3"/>
        </w:numPr>
        <w:spacing w:lineRule="auto" w:line="360"/>
        <w:ind w:left="0" w:hanging="0"/>
        <w:rPr>
          <w:rFonts w:ascii="Times New Roman" w:hAnsi="Times New Roman" w:cs="Times New Roman"/>
          <w:b/>
          <w:b/>
          <w:bCs/>
          <w:sz w:val="24"/>
          <w:szCs w:val="24"/>
        </w:rPr>
      </w:pPr>
      <w:r>
        <w:rPr>
          <w:rFonts w:cs="Times New Roman" w:ascii="Times New Roman" w:hAnsi="Times New Roman"/>
          <w:sz w:val="24"/>
          <w:szCs w:val="24"/>
        </w:rPr>
        <w:t xml:space="preserve">Uczniowie mogą przynosić do szkoły telefony komórkowe, odtwarzacze i inny sprzęt elektroniczny na własną odpowiedzialność i za zgodą rodziców. </w:t>
      </w:r>
    </w:p>
    <w:p>
      <w:pPr>
        <w:pStyle w:val="ListParagraph"/>
        <w:numPr>
          <w:ilvl w:val="0"/>
          <w:numId w:val="3"/>
        </w:numPr>
        <w:spacing w:lineRule="auto" w:line="360"/>
        <w:ind w:left="0" w:hanging="0"/>
        <w:rPr>
          <w:rFonts w:ascii="Times New Roman" w:hAnsi="Times New Roman" w:cs="Times New Roman"/>
          <w:b/>
          <w:b/>
          <w:bCs/>
          <w:sz w:val="24"/>
          <w:szCs w:val="24"/>
        </w:rPr>
      </w:pPr>
      <w:r>
        <w:rPr>
          <w:rFonts w:cs="Times New Roman" w:ascii="Times New Roman" w:hAnsi="Times New Roman"/>
          <w:sz w:val="24"/>
          <w:szCs w:val="24"/>
        </w:rPr>
        <w:t xml:space="preserve">Szkoła zarówno na swoim terenie jak i poza nim, nie ponosi odpowiedzialności za kradzież sprzętu przynoszonego przez uczniów. Zaginięcie lub kradzież telefonu należy niezwłocznie zgłosić wychowawcy, a także odpowiednim organom policji. </w:t>
      </w:r>
    </w:p>
    <w:p>
      <w:pPr>
        <w:pStyle w:val="ListParagraph"/>
        <w:numPr>
          <w:ilvl w:val="0"/>
          <w:numId w:val="0"/>
        </w:numPr>
        <w:spacing w:lineRule="auto" w:line="360"/>
        <w:ind w:left="862" w:hanging="0"/>
        <w:rPr>
          <w:rFonts w:ascii="Times New Roman" w:hAnsi="Times New Roman" w:cs="Times New Roman"/>
          <w:b/>
          <w:b/>
          <w:bCs/>
          <w:sz w:val="24"/>
          <w:szCs w:val="24"/>
        </w:rPr>
      </w:pPr>
      <w:r>
        <w:rPr>
          <w:rFonts w:cs="Times New Roman" w:ascii="Times New Roman" w:hAnsi="Times New Roman"/>
          <w:sz w:val="24"/>
          <w:szCs w:val="24"/>
        </w:rPr>
        <w:t xml:space="preserve">3. </w:t>
      </w:r>
      <w:r>
        <w:rPr>
          <w:rFonts w:cs="Calibri" w:ascii="Times New Roman" w:hAnsi="Times New Roman" w:cstheme="minorHAnsi"/>
          <w:sz w:val="24"/>
          <w:szCs w:val="24"/>
        </w:rPr>
        <w:t>Podczas przerw międzylekcyjnych, uroczystości szkol</w:t>
      </w:r>
      <w:bookmarkStart w:id="0" w:name="_GoBack"/>
      <w:bookmarkEnd w:id="0"/>
      <w:r>
        <w:rPr>
          <w:rFonts w:cs="Calibri" w:ascii="Times New Roman" w:hAnsi="Times New Roman" w:cstheme="minorHAnsi"/>
          <w:sz w:val="24"/>
          <w:szCs w:val="24"/>
        </w:rPr>
        <w:t xml:space="preserve">nych, zajęć opiekuńczych, wyjść poza teren szkoły czy wycieczek - telefony powinny być wyciszone, zabrania się wykorzystywania w tym czasie telefonu do grania w </w:t>
      </w:r>
      <w:r>
        <w:rPr>
          <w:rFonts w:cs="Calibri" w:ascii="Times New Roman" w:hAnsi="Times New Roman" w:cstheme="minorHAnsi"/>
          <w:color w:val="000000" w:themeColor="text1"/>
          <w:sz w:val="24"/>
          <w:szCs w:val="24"/>
        </w:rPr>
        <w:t>gry internetowe, przeglądania stron internetowych</w:t>
      </w:r>
      <w:r>
        <w:rPr>
          <w:rFonts w:cs="Calibri" w:ascii="Times New Roman" w:hAnsi="Times New Roman" w:cstheme="minorHAnsi"/>
          <w:sz w:val="24"/>
          <w:szCs w:val="24"/>
        </w:rPr>
        <w:t xml:space="preserve">, odtwarzania filmów, nagrywania i robienia zdjęć kolegom i pracownikom szkoły. </w:t>
      </w:r>
    </w:p>
    <w:p>
      <w:pPr>
        <w:pStyle w:val="ListParagraph"/>
        <w:numPr>
          <w:ilvl w:val="0"/>
          <w:numId w:val="0"/>
        </w:numPr>
        <w:spacing w:lineRule="auto" w:line="360"/>
        <w:ind w:left="862" w:hanging="0"/>
        <w:rPr>
          <w:rFonts w:cs="Calibri" w:cstheme="minorHAnsi"/>
        </w:rPr>
      </w:pPr>
      <w:r>
        <w:rPr>
          <w:rFonts w:ascii="Times New Roman" w:hAnsi="Times New Roman"/>
          <w:sz w:val="24"/>
          <w:szCs w:val="24"/>
        </w:rPr>
        <w:t>4.  W szczególnych sytuacjach, za zgodą nauczyciela, dopuszcza się możliwość skorzystania z telefonu komórkowego, środków komunikacji elektronicznej i innych urządzeń elektronicznych w celach komunikacyjnych lub informacyjnych.</w:t>
      </w:r>
    </w:p>
    <w:p>
      <w:pPr>
        <w:pStyle w:val="ListParagraph"/>
        <w:numPr>
          <w:ilvl w:val="0"/>
          <w:numId w:val="0"/>
        </w:numPr>
        <w:spacing w:lineRule="auto" w:line="360"/>
        <w:ind w:left="862" w:hanging="0"/>
        <w:rPr>
          <w:rFonts w:eastAsia="Times New Roman" w:cs="Calibri" w:cstheme="minorHAnsi"/>
          <w:color w:val="000000"/>
        </w:rPr>
      </w:pPr>
      <w:r>
        <w:rPr>
          <w:rFonts w:ascii="Times New Roman" w:hAnsi="Times New Roman"/>
          <w:sz w:val="24"/>
          <w:szCs w:val="24"/>
        </w:rPr>
        <w:t xml:space="preserve">5. Korzystanie na terenie szkoły z telefonów komórkowych i innych urządzeń elektronicznych powinno zawsze odbywać się z poszanowaniem zasad współżycia społecznego, w tym w szczególności z uwzględnieniem poszanowania prawa do prywatności uczniów, nauczycieli i innych pracowników szkoły oraz nienaruszania ich wizerunku. </w:t>
      </w:r>
    </w:p>
    <w:p>
      <w:pPr>
        <w:pStyle w:val="ListParagraph"/>
        <w:numPr>
          <w:ilvl w:val="0"/>
          <w:numId w:val="0"/>
        </w:numPr>
        <w:spacing w:lineRule="auto" w:line="360"/>
        <w:ind w:left="862" w:hanging="0"/>
        <w:rPr>
          <w:rFonts w:eastAsia="Times New Roman" w:cs="Calibri" w:cstheme="minorHAnsi"/>
          <w:color w:val="000000"/>
        </w:rPr>
      </w:pPr>
      <w:r>
        <w:rPr>
          <w:rFonts w:ascii="Times New Roman" w:hAnsi="Times New Roman"/>
          <w:sz w:val="24"/>
          <w:szCs w:val="24"/>
        </w:rPr>
        <w:t>6. Obowiązuje zakaz nagrywania i rozpowszechniania wizerunku bez zgody osoby nagrywanej, a w przypadku</w:t>
        <w:br/>
        <w:t>niepełnoletnich uczniów zgoda na nagrywanie udzielana jest przez rodziców ucznia.</w:t>
      </w:r>
    </w:p>
    <w:p>
      <w:pPr>
        <w:pStyle w:val="ListParagraph"/>
        <w:numPr>
          <w:ilvl w:val="0"/>
          <w:numId w:val="0"/>
        </w:numPr>
        <w:spacing w:lineRule="auto" w:line="360"/>
        <w:ind w:left="862" w:hanging="0"/>
        <w:rPr>
          <w:rFonts w:cs="Calibri" w:cstheme="minorHAnsi"/>
          <w:color w:val="000000" w:themeColor="text1"/>
        </w:rPr>
      </w:pPr>
      <w:r>
        <w:rPr>
          <w:rFonts w:eastAsia="Times New Roman" w:cs="Calibri" w:ascii="Times New Roman" w:hAnsi="Times New Roman" w:cstheme="minorHAnsi"/>
          <w:color w:val="000000" w:themeColor="text1"/>
          <w:sz w:val="24"/>
          <w:szCs w:val="24"/>
        </w:rPr>
        <w:t>7.</w:t>
      </w:r>
      <w:r>
        <w:rPr>
          <w:rFonts w:eastAsia="Times New Roman" w:cs="Calibri" w:ascii="Times New Roman" w:hAnsi="Times New Roman" w:cstheme="minorHAnsi"/>
          <w:b/>
          <w:bCs/>
          <w:color w:val="000000" w:themeColor="text1"/>
          <w:sz w:val="24"/>
          <w:szCs w:val="24"/>
        </w:rPr>
        <w:t xml:space="preserve"> </w:t>
      </w:r>
      <w:r>
        <w:rPr>
          <w:rFonts w:cs="Calibri" w:ascii="Times New Roman" w:hAnsi="Times New Roman" w:cstheme="minorHAnsi"/>
          <w:color w:val="000000" w:themeColor="text1"/>
          <w:sz w:val="24"/>
          <w:szCs w:val="24"/>
        </w:rPr>
        <w:t xml:space="preserve">W sytuacji, gdy uczeń narusza zasady korzystania z telefonu i nie wykonuje poleceń nauczyciela w tym zakresie, nauczyciel wpisuje uwagę do dziennika lekcyjnego i informuje wychowawcę klasy. </w:t>
      </w:r>
    </w:p>
    <w:p>
      <w:pPr>
        <w:pStyle w:val="ListParagraph"/>
        <w:numPr>
          <w:ilvl w:val="0"/>
          <w:numId w:val="0"/>
        </w:numPr>
        <w:spacing w:lineRule="auto" w:line="360"/>
        <w:ind w:left="862" w:hanging="0"/>
        <w:rPr>
          <w:rFonts w:cs="Calibri" w:cstheme="minorHAnsi"/>
        </w:rPr>
      </w:pPr>
      <w:r>
        <w:rPr>
          <w:rFonts w:ascii="Times New Roman" w:hAnsi="Times New Roman"/>
          <w:sz w:val="24"/>
          <w:szCs w:val="24"/>
        </w:rPr>
        <w:t xml:space="preserve">8. Rodzice w wyjątkowych sytuacjach w czasie godzin lekcyjnych mogą kontaktować się z dzieckiem poprzez sekretariat szkoły albo z wychowawcą klasy przez komunikator w dzienniku elektronicznym. </w:t>
      </w:r>
    </w:p>
    <w:p>
      <w:pPr>
        <w:pStyle w:val="ListParagraph"/>
        <w:spacing w:lineRule="auto" w:line="360"/>
        <w:ind w:left="0" w:hanging="0"/>
        <w:rPr>
          <w:rFonts w:ascii="Times New Roman" w:hAnsi="Times New Roman" w:cs="Times New Roman"/>
          <w:b/>
          <w:b/>
          <w:bCs/>
          <w:sz w:val="24"/>
          <w:szCs w:val="24"/>
        </w:rPr>
      </w:pPr>
      <w:r>
        <w:rPr>
          <w:rFonts w:cs="Times New Roman" w:ascii="Times New Roman" w:hAnsi="Times New Roman"/>
          <w:b/>
          <w:bCs/>
          <w:sz w:val="24"/>
          <w:szCs w:val="24"/>
        </w:rPr>
        <w:t>9</w:t>
      </w:r>
      <w:r>
        <w:rPr>
          <w:rFonts w:cs="Times New Roman" w:ascii="Times New Roman" w:hAnsi="Times New Roman"/>
          <w:b/>
          <w:bCs/>
          <w:sz w:val="24"/>
          <w:szCs w:val="24"/>
        </w:rPr>
        <w:t xml:space="preserve">. </w:t>
      </w:r>
      <w:r>
        <w:rPr>
          <w:rFonts w:cs="Times New Roman" w:ascii="Times New Roman" w:hAnsi="Times New Roman"/>
          <w:sz w:val="24"/>
          <w:szCs w:val="24"/>
        </w:rPr>
        <w:t xml:space="preserve">Nauczyciel ma obowiązek wyciszyć telefon komórkowy podczas lekcji. </w:t>
      </w:r>
    </w:p>
    <w:p>
      <w:pPr>
        <w:pStyle w:val="ListParagraph"/>
        <w:spacing w:lineRule="auto" w:line="360"/>
        <w:ind w:left="0" w:hanging="0"/>
        <w:rPr>
          <w:rFonts w:ascii="Times New Roman" w:hAnsi="Times New Roman" w:cs="Times New Roman"/>
          <w:b/>
          <w:b/>
          <w:bCs/>
          <w:sz w:val="24"/>
          <w:szCs w:val="24"/>
        </w:rPr>
      </w:pPr>
      <w:r>
        <w:rPr>
          <w:rFonts w:cs="Times New Roman" w:ascii="Times New Roman" w:hAnsi="Times New Roman"/>
          <w:sz w:val="24"/>
          <w:szCs w:val="24"/>
        </w:rPr>
        <w:t>10</w:t>
      </w:r>
      <w:r>
        <w:rPr>
          <w:rFonts w:cs="Times New Roman" w:ascii="Times New Roman" w:hAnsi="Times New Roman"/>
          <w:sz w:val="24"/>
          <w:szCs w:val="24"/>
        </w:rPr>
        <w:t>. Nauczyciela obowiązuje zakaz używania komórki na lekcji w celach innych niż na potrzeby lekcji lub pełnienia obowiązków.</w:t>
      </w:r>
    </w:p>
    <w:p>
      <w:pPr>
        <w:pStyle w:val="ListParagraph"/>
        <w:spacing w:lineRule="auto" w:line="360"/>
        <w:ind w:left="0" w:hanging="0"/>
        <w:rPr>
          <w:rFonts w:ascii="Times New Roman" w:hAnsi="Times New Roman" w:cs="Times New Roman"/>
          <w:b/>
          <w:b/>
          <w:bCs/>
          <w:sz w:val="24"/>
          <w:szCs w:val="24"/>
        </w:rPr>
      </w:pPr>
      <w:r>
        <w:rPr>
          <w:rFonts w:cs="Times New Roman" w:ascii="Times New Roman" w:hAnsi="Times New Roman"/>
          <w:sz w:val="24"/>
          <w:szCs w:val="24"/>
        </w:rPr>
        <w:t>11</w:t>
      </w:r>
      <w:r>
        <w:rPr>
          <w:rFonts w:cs="Times New Roman" w:ascii="Times New Roman" w:hAnsi="Times New Roman"/>
          <w:sz w:val="24"/>
          <w:szCs w:val="24"/>
        </w:rPr>
        <w:t>. Każdy nauczyciel ma obowiązek ustalić z uczniami zasady korzystania z telefonów komórkowych na lekcji, jeśli mają one stanowić pomoc dydaktyczną.</w:t>
      </w:r>
    </w:p>
    <w:p>
      <w:pPr>
        <w:pStyle w:val="ListParagraph"/>
        <w:spacing w:lineRule="auto" w:line="360"/>
        <w:ind w:left="1222" w:hanging="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ListParagraph"/>
        <w:spacing w:lineRule="auto" w:line="360"/>
        <w:ind w:left="1222" w:hanging="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ListParagraph"/>
        <w:spacing w:lineRule="auto" w:line="360"/>
        <w:ind w:left="1222" w:hanging="0"/>
        <w:jc w:val="center"/>
        <w:rPr>
          <w:rFonts w:ascii="Times New Roman" w:hAnsi="Times New Roman" w:cs="Times New Roman"/>
          <w:b/>
          <w:b/>
          <w:bCs/>
          <w:sz w:val="24"/>
          <w:szCs w:val="24"/>
        </w:rPr>
      </w:pPr>
      <w:r>
        <w:rPr>
          <w:rFonts w:cs="Times New Roman" w:ascii="Times New Roman" w:hAnsi="Times New Roman"/>
          <w:b/>
          <w:bCs/>
          <w:sz w:val="24"/>
          <w:szCs w:val="24"/>
        </w:rPr>
        <w:t>Rozdział 4</w:t>
      </w:r>
    </w:p>
    <w:p>
      <w:pPr>
        <w:pStyle w:val="ListParagraph"/>
        <w:spacing w:lineRule="auto" w:line="360"/>
        <w:ind w:left="0" w:hanging="0"/>
        <w:jc w:val="center"/>
        <w:rPr>
          <w:rFonts w:ascii="Times New Roman" w:hAnsi="Times New Roman" w:cs="Times New Roman"/>
          <w:b/>
          <w:b/>
          <w:bCs/>
          <w:sz w:val="24"/>
          <w:szCs w:val="24"/>
        </w:rPr>
      </w:pPr>
      <w:r>
        <w:rPr>
          <w:rFonts w:cs="Times New Roman" w:ascii="Times New Roman" w:hAnsi="Times New Roman"/>
          <w:b/>
          <w:bCs/>
          <w:sz w:val="24"/>
          <w:szCs w:val="24"/>
        </w:rPr>
        <w:t>Monitoring Polityki</w:t>
      </w:r>
    </w:p>
    <w:p>
      <w:pPr>
        <w:pStyle w:val="ListParagraph"/>
        <w:spacing w:lineRule="auto" w:line="360"/>
        <w:ind w:left="1222" w:hanging="0"/>
        <w:jc w:val="center"/>
        <w:rPr>
          <w:rFonts w:ascii="Times New Roman" w:hAnsi="Times New Roman" w:cs="Times New Roman"/>
          <w:b/>
          <w:b/>
          <w:bCs/>
          <w:sz w:val="24"/>
          <w:szCs w:val="24"/>
        </w:rPr>
      </w:pPr>
      <w:r>
        <w:rPr>
          <w:rFonts w:cs="Times New Roman" w:ascii="Times New Roman" w:hAnsi="Times New Roman"/>
          <w:b/>
          <w:bCs/>
          <w:sz w:val="24"/>
          <w:szCs w:val="24"/>
        </w:rPr>
        <w:t>§ 30</w:t>
      </w:r>
    </w:p>
    <w:p>
      <w:pPr>
        <w:pStyle w:val="ListParagraph"/>
        <w:spacing w:lineRule="auto" w:line="360"/>
        <w:ind w:left="1222" w:hanging="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ListParagraph"/>
        <w:spacing w:lineRule="auto" w:line="360"/>
        <w:ind w:left="1222" w:hanging="1222"/>
        <w:rPr>
          <w:rFonts w:ascii="Times New Roman" w:hAnsi="Times New Roman" w:cs="Times New Roman"/>
          <w:sz w:val="24"/>
          <w:szCs w:val="24"/>
        </w:rPr>
      </w:pPr>
      <w:r>
        <w:rPr>
          <w:rFonts w:cs="Times New Roman" w:ascii="Times New Roman" w:hAnsi="Times New Roman"/>
          <w:sz w:val="24"/>
          <w:szCs w:val="24"/>
        </w:rPr>
        <w:t xml:space="preserve">1. Osobą odpowiedzialną za monitoring Polityki w szkole jest koordynator lub dyrektor. </w:t>
      </w:r>
    </w:p>
    <w:p>
      <w:pPr>
        <w:pStyle w:val="ListParagraph"/>
        <w:spacing w:lineRule="auto" w:line="360"/>
        <w:ind w:left="0" w:hanging="0"/>
        <w:rPr>
          <w:rFonts w:ascii="Times New Roman" w:hAnsi="Times New Roman" w:cs="Times New Roman"/>
          <w:sz w:val="24"/>
          <w:szCs w:val="24"/>
        </w:rPr>
      </w:pPr>
      <w:r>
        <w:rPr>
          <w:rFonts w:cs="Times New Roman" w:ascii="Times New Roman" w:hAnsi="Times New Roman"/>
          <w:sz w:val="24"/>
          <w:szCs w:val="24"/>
        </w:rPr>
        <w:t xml:space="preserve">2. Polityka podlega monitorowaniu i modyfikowaniu podczas bieżącej pracy (wg potrzeb) oraz obowiązkowej weryfikacji co 2 lata. </w:t>
      </w:r>
    </w:p>
    <w:p>
      <w:pPr>
        <w:pStyle w:val="ListParagraph"/>
        <w:spacing w:lineRule="auto" w:line="360"/>
        <w:ind w:left="0" w:hanging="0"/>
        <w:rPr>
          <w:rFonts w:ascii="Times New Roman" w:hAnsi="Times New Roman" w:cs="Times New Roman"/>
          <w:sz w:val="24"/>
          <w:szCs w:val="24"/>
        </w:rPr>
      </w:pPr>
      <w:r>
        <w:rPr>
          <w:rFonts w:cs="Times New Roman" w:ascii="Times New Roman" w:hAnsi="Times New Roman"/>
          <w:sz w:val="24"/>
          <w:szCs w:val="24"/>
        </w:rPr>
        <w:t xml:space="preserve">3. Osoba, o której mowa w ust. 1, jest odpowiedzialna za: </w:t>
      </w:r>
    </w:p>
    <w:p>
      <w:pPr>
        <w:pStyle w:val="ListParagraph"/>
        <w:spacing w:lineRule="auto" w:line="360"/>
        <w:ind w:left="0" w:hanging="0"/>
        <w:rPr>
          <w:rFonts w:ascii="Times New Roman" w:hAnsi="Times New Roman" w:cs="Times New Roman"/>
          <w:sz w:val="24"/>
          <w:szCs w:val="24"/>
        </w:rPr>
      </w:pPr>
      <w:r>
        <w:rPr>
          <w:rFonts w:cs="Times New Roman" w:ascii="Times New Roman" w:hAnsi="Times New Roman"/>
          <w:sz w:val="24"/>
          <w:szCs w:val="24"/>
        </w:rPr>
        <w:t xml:space="preserve">1) monitorowane realizacji POLITYKI - w tym zakresie ustala: </w:t>
      </w:r>
    </w:p>
    <w:p>
      <w:pPr>
        <w:pStyle w:val="ListParagraph"/>
        <w:spacing w:lineRule="auto" w:line="360"/>
        <w:ind w:left="0" w:hanging="0"/>
        <w:rPr>
          <w:rFonts w:ascii="Times New Roman" w:hAnsi="Times New Roman" w:cs="Times New Roman"/>
          <w:sz w:val="24"/>
          <w:szCs w:val="24"/>
        </w:rPr>
      </w:pPr>
      <w:r>
        <w:rPr>
          <w:rFonts w:cs="Times New Roman" w:ascii="Times New Roman" w:hAnsi="Times New Roman"/>
          <w:sz w:val="24"/>
          <w:szCs w:val="24"/>
        </w:rPr>
        <w:t xml:space="preserve">a) sposoby weryfikacji (np. badania ankietowe, wywiad, rozmowy, uwzględnione wnioski z monitorowania), </w:t>
      </w:r>
    </w:p>
    <w:p>
      <w:pPr>
        <w:pStyle w:val="ListParagraph"/>
        <w:spacing w:lineRule="auto" w:line="360"/>
        <w:ind w:left="0" w:hanging="0"/>
        <w:rPr>
          <w:rFonts w:ascii="Times New Roman" w:hAnsi="Times New Roman" w:cs="Times New Roman"/>
          <w:sz w:val="24"/>
          <w:szCs w:val="24"/>
        </w:rPr>
      </w:pPr>
      <w:r>
        <w:rPr>
          <w:rFonts w:cs="Times New Roman" w:ascii="Times New Roman" w:hAnsi="Times New Roman"/>
          <w:sz w:val="24"/>
          <w:szCs w:val="24"/>
        </w:rPr>
        <w:t xml:space="preserve">b) terminy jej przeprowadzenia, we współpracy z pracownikami, uczniami i rodzicami, a także innymi osobami, instytucjami (wg potrzeb), </w:t>
      </w:r>
    </w:p>
    <w:p>
      <w:pPr>
        <w:pStyle w:val="ListParagraph"/>
        <w:spacing w:lineRule="auto" w:line="360"/>
        <w:ind w:left="0" w:hanging="0"/>
        <w:rPr>
          <w:rFonts w:ascii="Times New Roman" w:hAnsi="Times New Roman" w:cs="Times New Roman"/>
          <w:sz w:val="24"/>
          <w:szCs w:val="24"/>
        </w:rPr>
      </w:pPr>
      <w:r>
        <w:rPr>
          <w:rFonts w:cs="Times New Roman" w:ascii="Times New Roman" w:hAnsi="Times New Roman"/>
          <w:sz w:val="24"/>
          <w:szCs w:val="24"/>
        </w:rPr>
        <w:t xml:space="preserve">c) wnioski z przeprowadzonej weryfikacji (które powinny zostać udokumentowane pisemnie i przedstawione pracownikom, uczniom, rodzicom) stanowią wytyczne do podniesienia jakości procedur i działań. </w:t>
      </w:r>
    </w:p>
    <w:p>
      <w:pPr>
        <w:pStyle w:val="ListParagraph"/>
        <w:spacing w:lineRule="auto" w:line="360"/>
        <w:ind w:left="0" w:hanging="0"/>
        <w:rPr>
          <w:rFonts w:ascii="Times New Roman" w:hAnsi="Times New Roman" w:cs="Times New Roman"/>
          <w:sz w:val="24"/>
          <w:szCs w:val="24"/>
        </w:rPr>
      </w:pPr>
      <w:r>
        <w:rPr>
          <w:rFonts w:cs="Times New Roman" w:ascii="Times New Roman" w:hAnsi="Times New Roman"/>
          <w:sz w:val="24"/>
          <w:szCs w:val="24"/>
        </w:rPr>
        <w:t xml:space="preserve">2) ocenę POLITYKI w celu zapewnienia jej dostosowania do aktualnych potrzeb oraz zgodności z obowiązującymi przepisami, </w:t>
      </w:r>
    </w:p>
    <w:p>
      <w:pPr>
        <w:pStyle w:val="ListParagraph"/>
        <w:spacing w:lineRule="auto" w:line="360"/>
        <w:ind w:left="0" w:hanging="0"/>
        <w:rPr>
          <w:rFonts w:ascii="Times New Roman" w:hAnsi="Times New Roman" w:cs="Times New Roman"/>
          <w:sz w:val="24"/>
          <w:szCs w:val="24"/>
        </w:rPr>
      </w:pPr>
      <w:r>
        <w:rPr>
          <w:rFonts w:cs="Times New Roman" w:ascii="Times New Roman" w:hAnsi="Times New Roman"/>
          <w:sz w:val="24"/>
          <w:szCs w:val="24"/>
        </w:rPr>
        <w:t xml:space="preserve">3) reagowanie na sygnały naruszenia POLITYKI, </w:t>
      </w:r>
    </w:p>
    <w:p>
      <w:pPr>
        <w:pStyle w:val="ListParagraph"/>
        <w:spacing w:lineRule="auto" w:line="360"/>
        <w:ind w:left="0" w:hanging="0"/>
        <w:rPr>
          <w:rFonts w:ascii="Times New Roman" w:hAnsi="Times New Roman" w:cs="Times New Roman"/>
          <w:sz w:val="24"/>
          <w:szCs w:val="24"/>
        </w:rPr>
      </w:pPr>
      <w:r>
        <w:rPr>
          <w:rFonts w:cs="Times New Roman" w:ascii="Times New Roman" w:hAnsi="Times New Roman"/>
          <w:sz w:val="24"/>
          <w:szCs w:val="24"/>
        </w:rPr>
        <w:t xml:space="preserve">4) przyjmowanie zgłoszeń o poprawkach do POLITYKI (od uczniów, rodziców, pracowników); </w:t>
      </w:r>
    </w:p>
    <w:p>
      <w:pPr>
        <w:pStyle w:val="ListParagraph"/>
        <w:spacing w:lineRule="auto" w:line="360"/>
        <w:ind w:left="0" w:hanging="0"/>
        <w:rPr>
          <w:rFonts w:ascii="Times New Roman" w:hAnsi="Times New Roman" w:cs="Times New Roman"/>
          <w:sz w:val="24"/>
          <w:szCs w:val="24"/>
        </w:rPr>
      </w:pPr>
      <w:r>
        <w:rPr>
          <w:rFonts w:cs="Times New Roman" w:ascii="Times New Roman" w:hAnsi="Times New Roman"/>
          <w:sz w:val="24"/>
          <w:szCs w:val="24"/>
        </w:rPr>
        <w:t>5) proponowanie zmian w POLITYCE,</w:t>
      </w:r>
    </w:p>
    <w:p>
      <w:pPr>
        <w:pStyle w:val="ListParagraph"/>
        <w:spacing w:lineRule="auto" w:line="360"/>
        <w:ind w:left="0" w:hanging="0"/>
        <w:rPr>
          <w:rFonts w:ascii="Times New Roman" w:hAnsi="Times New Roman" w:cs="Times New Roman"/>
          <w:sz w:val="24"/>
          <w:szCs w:val="24"/>
        </w:rPr>
      </w:pPr>
      <w:r>
        <w:rPr>
          <w:rFonts w:cs="Times New Roman" w:ascii="Times New Roman" w:hAnsi="Times New Roman"/>
          <w:sz w:val="24"/>
          <w:szCs w:val="24"/>
        </w:rPr>
        <w:t>6) prowadzenie REJESTRU ZDARZEŃ PODEJRZENIA KRZYWDZENIA LUB KRZYWDZENIA MAŁOLETNICH = na podstawie KART INTWERWENCJI.</w:t>
      </w:r>
    </w:p>
    <w:p>
      <w:pPr>
        <w:pStyle w:val="ListParagraph"/>
        <w:spacing w:lineRule="auto" w:line="360"/>
        <w:ind w:left="0" w:hanging="0"/>
        <w:rPr>
          <w:rFonts w:ascii="Times New Roman" w:hAnsi="Times New Roman" w:cs="Times New Roman"/>
          <w:sz w:val="24"/>
          <w:szCs w:val="24"/>
        </w:rPr>
      </w:pPr>
      <w:r>
        <w:rPr>
          <w:rFonts w:cs="Times New Roman" w:ascii="Times New Roman" w:hAnsi="Times New Roman"/>
          <w:sz w:val="24"/>
          <w:szCs w:val="24"/>
        </w:rPr>
        <w:t>4. Osoba, o której mowa w ust. 1 sporządza na tej podstawie SPRAWOZDANIE z monitoringu, które następnie przekazuje Dyrektorowi.</w:t>
      </w:r>
    </w:p>
    <w:p>
      <w:pPr>
        <w:pStyle w:val="ListParagraph"/>
        <w:spacing w:lineRule="auto" w:line="360"/>
        <w:ind w:left="0" w:hanging="0"/>
        <w:rPr>
          <w:rFonts w:ascii="Times New Roman" w:hAnsi="Times New Roman" w:cs="Times New Roman"/>
          <w:sz w:val="24"/>
          <w:szCs w:val="24"/>
        </w:rPr>
      </w:pPr>
      <w:r>
        <w:rPr>
          <w:rFonts w:cs="Times New Roman" w:ascii="Times New Roman" w:hAnsi="Times New Roman"/>
          <w:sz w:val="24"/>
          <w:szCs w:val="24"/>
        </w:rPr>
        <w:t>5. Dyrektor wprowadza do POLITYKI niezbędne zmiany i ogłasza je w sposób przyjęty dla wprowadzenia w życie niniejszej POLITYKI pracownikom, dzieciom i ich rodzicom.</w:t>
      </w:r>
    </w:p>
    <w:p>
      <w:pPr>
        <w:pStyle w:val="ListParagraph"/>
        <w:spacing w:lineRule="auto" w:line="360"/>
        <w:ind w:left="1222" w:hanging="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ListParagraph"/>
        <w:spacing w:lineRule="auto" w:line="360"/>
        <w:ind w:left="1222" w:hanging="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ListParagraph"/>
        <w:spacing w:lineRule="auto" w:line="360"/>
        <w:ind w:left="1582" w:hanging="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ListParagraph"/>
        <w:spacing w:lineRule="auto" w:line="360"/>
        <w:ind w:left="1582" w:hanging="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ListParagraph"/>
        <w:spacing w:lineRule="auto" w:line="360"/>
        <w:ind w:left="1582" w:hanging="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ListParagraph"/>
        <w:spacing w:lineRule="auto" w:line="360"/>
        <w:ind w:left="1582" w:hanging="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ListParagraph"/>
        <w:spacing w:lineRule="auto" w:line="360"/>
        <w:ind w:left="1582" w:hanging="0"/>
        <w:jc w:val="center"/>
        <w:rPr>
          <w:rFonts w:ascii="Times New Roman" w:hAnsi="Times New Roman" w:cs="Times New Roman"/>
          <w:b/>
          <w:b/>
          <w:bCs/>
          <w:sz w:val="24"/>
          <w:szCs w:val="24"/>
        </w:rPr>
      </w:pPr>
      <w:r>
        <w:rPr>
          <w:rFonts w:cs="Times New Roman" w:ascii="Times New Roman" w:hAnsi="Times New Roman"/>
          <w:b/>
          <w:bCs/>
          <w:sz w:val="24"/>
          <w:szCs w:val="24"/>
        </w:rPr>
        <w:t>Rozdział 5</w:t>
      </w:r>
    </w:p>
    <w:p>
      <w:pPr>
        <w:pStyle w:val="ListParagraph"/>
        <w:spacing w:lineRule="auto" w:line="360"/>
        <w:ind w:left="1582" w:hanging="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ListParagraph"/>
        <w:spacing w:lineRule="auto" w:line="360"/>
        <w:ind w:left="1582" w:hanging="0"/>
        <w:jc w:val="center"/>
        <w:rPr>
          <w:rFonts w:ascii="Times New Roman" w:hAnsi="Times New Roman" w:cs="Times New Roman"/>
          <w:b/>
          <w:b/>
          <w:bCs/>
          <w:sz w:val="24"/>
          <w:szCs w:val="24"/>
        </w:rPr>
      </w:pPr>
      <w:r>
        <w:rPr>
          <w:rFonts w:cs="Times New Roman" w:ascii="Times New Roman" w:hAnsi="Times New Roman"/>
          <w:b/>
          <w:bCs/>
          <w:sz w:val="24"/>
          <w:szCs w:val="24"/>
        </w:rPr>
        <w:t>Sposób dokumentowania i zasady przechowywania ujawnionych lub zgłoszonych incydentów lub zdarzeń</w:t>
      </w:r>
    </w:p>
    <w:p>
      <w:pPr>
        <w:pStyle w:val="ListParagraph"/>
        <w:spacing w:lineRule="auto" w:line="360"/>
        <w:ind w:left="1582" w:hanging="0"/>
        <w:jc w:val="center"/>
        <w:rPr>
          <w:rFonts w:ascii="Times New Roman" w:hAnsi="Times New Roman" w:cs="Times New Roman"/>
          <w:sz w:val="24"/>
          <w:szCs w:val="24"/>
        </w:rPr>
      </w:pPr>
      <w:r>
        <w:rPr>
          <w:rFonts w:cs="Times New Roman" w:ascii="Times New Roman" w:hAnsi="Times New Roman"/>
          <w:b/>
          <w:bCs/>
          <w:sz w:val="24"/>
          <w:szCs w:val="24"/>
        </w:rPr>
        <w:t>§ 31</w:t>
      </w:r>
    </w:p>
    <w:p>
      <w:pPr>
        <w:pStyle w:val="ListParagraph"/>
        <w:spacing w:lineRule="auto" w:line="360"/>
        <w:ind w:left="0" w:hanging="0"/>
        <w:jc w:val="both"/>
        <w:rPr>
          <w:rFonts w:ascii="Times New Roman" w:hAnsi="Times New Roman" w:cs="Times New Roman"/>
          <w:sz w:val="24"/>
          <w:szCs w:val="24"/>
        </w:rPr>
      </w:pPr>
      <w:r>
        <w:rPr>
          <w:rFonts w:cs="Times New Roman" w:ascii="Times New Roman" w:hAnsi="Times New Roman"/>
          <w:sz w:val="24"/>
          <w:szCs w:val="24"/>
        </w:rPr>
        <w:t xml:space="preserve">1. Dokumentowanie i przechowywanie informacji o ujawnionych lub zgłoszonych incydentach lub zdarzeniach zagrażających dobru małoletniego jest kluczowym elementem w skutecznej realizacji Polityki. </w:t>
      </w:r>
    </w:p>
    <w:p>
      <w:pPr>
        <w:pStyle w:val="ListParagraph"/>
        <w:spacing w:lineRule="auto" w:line="360"/>
        <w:ind w:left="0" w:hanging="0"/>
        <w:jc w:val="both"/>
        <w:rPr>
          <w:rFonts w:ascii="Times New Roman" w:hAnsi="Times New Roman" w:cs="Times New Roman"/>
          <w:sz w:val="24"/>
          <w:szCs w:val="24"/>
        </w:rPr>
      </w:pPr>
      <w:r>
        <w:rPr>
          <w:rFonts w:cs="Times New Roman" w:ascii="Times New Roman" w:hAnsi="Times New Roman"/>
          <w:sz w:val="24"/>
          <w:szCs w:val="24"/>
        </w:rPr>
        <w:t xml:space="preserve">2. Sposób dokumentowania i zasady przechowywania ujawnionych lub zgłoszonych incydentów lub zdarzeń: </w:t>
      </w:r>
    </w:p>
    <w:p>
      <w:pPr>
        <w:pStyle w:val="ListParagraph"/>
        <w:spacing w:lineRule="auto" w:line="360"/>
        <w:ind w:left="0" w:hanging="0"/>
        <w:jc w:val="both"/>
        <w:rPr>
          <w:rFonts w:ascii="Times New Roman" w:hAnsi="Times New Roman" w:cs="Times New Roman"/>
          <w:sz w:val="24"/>
          <w:szCs w:val="24"/>
        </w:rPr>
      </w:pPr>
      <w:r>
        <w:rPr>
          <w:rFonts w:cs="Times New Roman" w:ascii="Times New Roman" w:hAnsi="Times New Roman"/>
          <w:sz w:val="24"/>
          <w:szCs w:val="24"/>
        </w:rPr>
        <w:t xml:space="preserve">1) sposób dokumentowania ujawnionych podejrzeń lub incydentów określają zapisy Polityki, </w:t>
      </w:r>
    </w:p>
    <w:p>
      <w:pPr>
        <w:pStyle w:val="ListParagraph"/>
        <w:spacing w:lineRule="auto" w:line="360"/>
        <w:ind w:left="0" w:hanging="0"/>
        <w:jc w:val="both"/>
        <w:rPr>
          <w:rFonts w:ascii="Times New Roman" w:hAnsi="Times New Roman" w:cs="Times New Roman"/>
          <w:sz w:val="24"/>
          <w:szCs w:val="24"/>
        </w:rPr>
      </w:pPr>
      <w:r>
        <w:rPr>
          <w:rFonts w:cs="Times New Roman" w:ascii="Times New Roman" w:hAnsi="Times New Roman"/>
          <w:sz w:val="24"/>
          <w:szCs w:val="24"/>
        </w:rPr>
        <w:t xml:space="preserve">2) zasady przechowywania dokumentacji określa instrukcja kancelaryjna i jednolity rzeczowy wykaz akt, a w zakresie ochrony danych „Polityka ochrony danych”. </w:t>
      </w:r>
    </w:p>
    <w:p>
      <w:pPr>
        <w:pStyle w:val="ListParagraph"/>
        <w:spacing w:lineRule="auto" w:line="360"/>
        <w:ind w:left="0" w:hanging="0"/>
        <w:jc w:val="both"/>
        <w:rPr>
          <w:rFonts w:ascii="Times New Roman" w:hAnsi="Times New Roman" w:cs="Times New Roman"/>
          <w:sz w:val="24"/>
          <w:szCs w:val="24"/>
        </w:rPr>
      </w:pPr>
      <w:r>
        <w:rPr>
          <w:rFonts w:cs="Times New Roman" w:ascii="Times New Roman" w:hAnsi="Times New Roman"/>
          <w:sz w:val="24"/>
          <w:szCs w:val="24"/>
        </w:rPr>
        <w:t>3) koordynator prowadzi indywidualne teczki spraw małoletnich w stosunku do których zostały podjęte działania wynikające z Polityki,</w:t>
      </w:r>
    </w:p>
    <w:p>
      <w:pPr>
        <w:pStyle w:val="ListParagraph"/>
        <w:spacing w:lineRule="auto" w:line="360"/>
        <w:ind w:left="0" w:hanging="0"/>
        <w:jc w:val="both"/>
        <w:rPr>
          <w:rFonts w:ascii="Times New Roman" w:hAnsi="Times New Roman" w:cs="Times New Roman"/>
          <w:sz w:val="24"/>
          <w:szCs w:val="24"/>
        </w:rPr>
      </w:pPr>
      <w:r>
        <w:rPr>
          <w:rFonts w:cs="Times New Roman" w:ascii="Times New Roman" w:hAnsi="Times New Roman"/>
          <w:sz w:val="24"/>
          <w:szCs w:val="24"/>
        </w:rPr>
        <w:t>4) Dyrektor stwarza warunki do przechowywania i zabezpieczenia ww. dokumentacji z uwzględnieniem bezpieczeństwa „szczególnych – wrażliwych danych” wynikających z RODO.</w:t>
      </w:r>
    </w:p>
    <w:p>
      <w:pPr>
        <w:pStyle w:val="ListParagraph"/>
        <w:spacing w:lineRule="auto" w:line="360"/>
        <w:ind w:left="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360"/>
        <w:ind w:left="0" w:hanging="0"/>
        <w:jc w:val="center"/>
        <w:rPr>
          <w:rFonts w:ascii="Times New Roman" w:hAnsi="Times New Roman" w:cs="Times New Roman"/>
          <w:b/>
          <w:b/>
          <w:bCs/>
          <w:sz w:val="24"/>
          <w:szCs w:val="24"/>
        </w:rPr>
      </w:pPr>
      <w:r>
        <w:rPr>
          <w:rFonts w:cs="Times New Roman" w:ascii="Times New Roman" w:hAnsi="Times New Roman"/>
          <w:b/>
          <w:bCs/>
          <w:sz w:val="24"/>
          <w:szCs w:val="24"/>
        </w:rPr>
        <w:t xml:space="preserve">Rozdział 6 </w:t>
      </w:r>
    </w:p>
    <w:p>
      <w:pPr>
        <w:pStyle w:val="ListParagraph"/>
        <w:spacing w:lineRule="auto" w:line="360"/>
        <w:ind w:left="0" w:hanging="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ListParagraph"/>
        <w:spacing w:lineRule="auto" w:line="360"/>
        <w:ind w:left="0" w:hanging="0"/>
        <w:jc w:val="center"/>
        <w:rPr>
          <w:rFonts w:ascii="Times New Roman" w:hAnsi="Times New Roman" w:cs="Times New Roman"/>
          <w:b/>
          <w:b/>
          <w:bCs/>
          <w:sz w:val="24"/>
          <w:szCs w:val="24"/>
        </w:rPr>
      </w:pPr>
      <w:r>
        <w:rPr>
          <w:rFonts w:cs="Times New Roman" w:ascii="Times New Roman" w:hAnsi="Times New Roman"/>
          <w:b/>
          <w:bCs/>
          <w:sz w:val="24"/>
          <w:szCs w:val="24"/>
        </w:rPr>
        <w:t xml:space="preserve">Zasady udostępniania Polityki </w:t>
      </w:r>
    </w:p>
    <w:p>
      <w:pPr>
        <w:pStyle w:val="ListParagraph"/>
        <w:spacing w:lineRule="auto" w:line="360"/>
        <w:ind w:left="0" w:hanging="0"/>
        <w:jc w:val="center"/>
        <w:rPr>
          <w:rFonts w:ascii="Times New Roman" w:hAnsi="Times New Roman" w:cs="Times New Roman"/>
          <w:sz w:val="24"/>
          <w:szCs w:val="24"/>
        </w:rPr>
      </w:pPr>
      <w:r>
        <w:rPr>
          <w:rFonts w:cs="Times New Roman" w:ascii="Times New Roman" w:hAnsi="Times New Roman"/>
          <w:b/>
          <w:bCs/>
          <w:sz w:val="24"/>
          <w:szCs w:val="24"/>
        </w:rPr>
        <w:t>§ 32</w:t>
      </w:r>
    </w:p>
    <w:p>
      <w:pPr>
        <w:pStyle w:val="ListParagraph"/>
        <w:spacing w:lineRule="auto" w:line="360"/>
        <w:ind w:left="0" w:hanging="0"/>
        <w:rPr>
          <w:rFonts w:ascii="Times New Roman" w:hAnsi="Times New Roman" w:cs="Times New Roman"/>
          <w:sz w:val="24"/>
          <w:szCs w:val="24"/>
        </w:rPr>
      </w:pPr>
      <w:r>
        <w:rPr>
          <w:rFonts w:cs="Times New Roman" w:ascii="Times New Roman" w:hAnsi="Times New Roman"/>
          <w:sz w:val="24"/>
          <w:szCs w:val="24"/>
        </w:rPr>
        <w:t xml:space="preserve">1. Rodzice zostają poinformowani o wejściu w życie POLITYKI przez dziennik elektroniczny oraz poprzez umieszczenie POLITYKI na tablicy ogłoszeń dla rodziców, sekretariacie. </w:t>
      </w:r>
    </w:p>
    <w:p>
      <w:pPr>
        <w:pStyle w:val="ListParagraph"/>
        <w:spacing w:lineRule="auto" w:line="360"/>
        <w:ind w:left="0" w:hanging="0"/>
        <w:rPr>
          <w:rFonts w:ascii="Times New Roman" w:hAnsi="Times New Roman" w:cs="Times New Roman"/>
          <w:sz w:val="24"/>
          <w:szCs w:val="24"/>
        </w:rPr>
      </w:pPr>
      <w:r>
        <w:rPr>
          <w:rFonts w:cs="Times New Roman" w:ascii="Times New Roman" w:hAnsi="Times New Roman"/>
          <w:sz w:val="24"/>
          <w:szCs w:val="24"/>
        </w:rPr>
        <w:t xml:space="preserve">2. Dzieci zostają poinformowane o wejściu w życie POLITYKI przez dziennik elektroniczny oraz poprzez umieszczenie POLITYKI na tablicy ogłoszeń dla uczniów. Dla dzieci zostaje ogłoszona skrócona wersja POLITYKI zawierająca istotne informacje dla małoletnich. </w:t>
      </w:r>
    </w:p>
    <w:p>
      <w:pPr>
        <w:pStyle w:val="ListParagraph"/>
        <w:spacing w:lineRule="auto" w:line="360"/>
        <w:ind w:left="0" w:hanging="0"/>
        <w:rPr>
          <w:rFonts w:ascii="Times New Roman" w:hAnsi="Times New Roman" w:cs="Times New Roman"/>
          <w:sz w:val="24"/>
          <w:szCs w:val="24"/>
        </w:rPr>
      </w:pPr>
      <w:r>
        <w:rPr>
          <w:rFonts w:cs="Times New Roman" w:ascii="Times New Roman" w:hAnsi="Times New Roman"/>
          <w:sz w:val="24"/>
          <w:szCs w:val="24"/>
        </w:rPr>
        <w:t>3. Niezależnie od powyższych zasad ogłaszania POLITYKI zostaje ona udostępniona również poprzez zamieszczenie jej, wraz z wersją skróconą dla małoletnich na stronie internetowej szkoły pod adresem: https://sp285targowek.eduwarszawa.pl</w:t>
      </w:r>
    </w:p>
    <w:p>
      <w:pPr>
        <w:pStyle w:val="ListParagraph"/>
        <w:spacing w:lineRule="auto" w:line="360"/>
        <w:ind w:left="0" w:hanging="0"/>
        <w:rPr>
          <w:rFonts w:ascii="Times New Roman" w:hAnsi="Times New Roman" w:cs="Times New Roman"/>
          <w:sz w:val="24"/>
          <w:szCs w:val="24"/>
        </w:rPr>
      </w:pPr>
      <w:r>
        <w:rPr>
          <w:rFonts w:cs="Times New Roman" w:ascii="Times New Roman" w:hAnsi="Times New Roman"/>
          <w:sz w:val="24"/>
          <w:szCs w:val="24"/>
        </w:rPr>
        <w:t xml:space="preserve">4. Zapisy zawarte w POLITYCE obowiązują dzieci/pracowników/rodziców szkoły. </w:t>
      </w:r>
    </w:p>
    <w:p>
      <w:pPr>
        <w:pStyle w:val="ListParagraph"/>
        <w:spacing w:lineRule="auto" w:line="360"/>
        <w:ind w:left="0" w:hanging="0"/>
        <w:rPr>
          <w:rFonts w:ascii="Times New Roman" w:hAnsi="Times New Roman" w:cs="Times New Roman"/>
          <w:sz w:val="24"/>
          <w:szCs w:val="24"/>
        </w:rPr>
      </w:pPr>
      <w:r>
        <w:rPr>
          <w:rFonts w:cs="Times New Roman" w:ascii="Times New Roman" w:hAnsi="Times New Roman"/>
          <w:sz w:val="24"/>
          <w:szCs w:val="24"/>
        </w:rPr>
        <w:t>5. Każdy pracownik ma obowiązek zapoznać się z POLITYKĄ a znajomość jej treści potwierdza własnoręcznym podpisem. Oświadczenie pracownika przechowuje się w części B akt osobowych.</w:t>
      </w:r>
    </w:p>
    <w:p>
      <w:pPr>
        <w:pStyle w:val="ListParagraph"/>
        <w:spacing w:lineRule="auto" w:line="360"/>
        <w:ind w:left="0" w:hanging="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ListParagraph"/>
        <w:spacing w:lineRule="auto" w:line="360"/>
        <w:ind w:left="0" w:hanging="0"/>
        <w:jc w:val="center"/>
        <w:rPr>
          <w:rFonts w:ascii="Times New Roman" w:hAnsi="Times New Roman" w:cs="Times New Roman"/>
          <w:b/>
          <w:b/>
          <w:bCs/>
          <w:sz w:val="24"/>
          <w:szCs w:val="24"/>
        </w:rPr>
      </w:pPr>
      <w:r>
        <w:rPr>
          <w:rFonts w:cs="Times New Roman" w:ascii="Times New Roman" w:hAnsi="Times New Roman"/>
          <w:b/>
          <w:bCs/>
          <w:sz w:val="24"/>
          <w:szCs w:val="24"/>
        </w:rPr>
        <w:t>Rozdział 7</w:t>
      </w:r>
    </w:p>
    <w:p>
      <w:pPr>
        <w:pStyle w:val="ListParagraph"/>
        <w:spacing w:lineRule="auto" w:line="360"/>
        <w:ind w:left="0" w:hanging="0"/>
        <w:jc w:val="center"/>
        <w:rPr>
          <w:rFonts w:ascii="Times New Roman" w:hAnsi="Times New Roman" w:cs="Times New Roman"/>
          <w:b/>
          <w:b/>
          <w:bCs/>
          <w:sz w:val="24"/>
          <w:szCs w:val="24"/>
        </w:rPr>
      </w:pPr>
      <w:r>
        <w:rPr>
          <w:rFonts w:cs="Times New Roman" w:ascii="Times New Roman" w:hAnsi="Times New Roman"/>
          <w:b/>
          <w:bCs/>
          <w:sz w:val="24"/>
          <w:szCs w:val="24"/>
        </w:rPr>
        <w:t>Przepisy końcowe</w:t>
      </w:r>
    </w:p>
    <w:p>
      <w:pPr>
        <w:pStyle w:val="ListParagraph"/>
        <w:spacing w:lineRule="auto" w:line="360"/>
        <w:ind w:left="0" w:hanging="0"/>
        <w:jc w:val="center"/>
        <w:rPr>
          <w:rFonts w:ascii="Times New Roman" w:hAnsi="Times New Roman" w:cs="Times New Roman"/>
          <w:sz w:val="24"/>
          <w:szCs w:val="24"/>
        </w:rPr>
      </w:pPr>
      <w:r>
        <w:rPr>
          <w:rFonts w:cs="Times New Roman" w:ascii="Times New Roman" w:hAnsi="Times New Roman"/>
          <w:b/>
          <w:bCs/>
          <w:sz w:val="24"/>
          <w:szCs w:val="24"/>
        </w:rPr>
        <w:t>§ 33</w:t>
      </w:r>
    </w:p>
    <w:p>
      <w:pPr>
        <w:pStyle w:val="ListParagraph"/>
        <w:numPr>
          <w:ilvl w:val="0"/>
          <w:numId w:val="4"/>
        </w:numPr>
        <w:spacing w:lineRule="auto" w:line="360"/>
        <w:ind w:left="0" w:hanging="0"/>
        <w:rPr>
          <w:rFonts w:ascii="Times New Roman" w:hAnsi="Times New Roman" w:cs="Times New Roman"/>
          <w:sz w:val="24"/>
          <w:szCs w:val="24"/>
        </w:rPr>
      </w:pPr>
      <w:r>
        <w:rPr>
          <w:rFonts w:cs="Times New Roman" w:ascii="Times New Roman" w:hAnsi="Times New Roman"/>
          <w:sz w:val="24"/>
          <w:szCs w:val="24"/>
        </w:rPr>
        <w:t>POLITYKA wchodzi w życie  z dniem ogłoszenia.</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2. Ogłoszenie następuje w sposób dostępny dla pracowników, w szczególności poprzez umieszczenie POLITYKI na tablicy ogłoszeń dla pracowników, w tym w pokojach nauczycielskich oraz poprzez przesłanie jej tekstu droga elektroniczną, w tym przez dziennik elektroniczny. </w:t>
      </w:r>
    </w:p>
    <w:p>
      <w:pPr>
        <w:pStyle w:val="Normal"/>
        <w:spacing w:lineRule="auto" w:line="360" w:before="0" w:after="160"/>
        <w:rPr>
          <w:rFonts w:ascii="Times New Roman" w:hAnsi="Times New Roman" w:cs="Times New Roman"/>
          <w:sz w:val="24"/>
          <w:szCs w:val="24"/>
        </w:rPr>
      </w:pPr>
      <w:r>
        <w:rPr>
          <w:rFonts w:cs="Times New Roman" w:ascii="Times New Roman" w:hAnsi="Times New Roman"/>
          <w:sz w:val="24"/>
          <w:szCs w:val="24"/>
        </w:rPr>
        <w:t>3. Każdy pracownik ma obowiązek zapoznać się z POLITYKĄ a znajomość jej treści potwierdza własnoręcznym podpisem. Oświadczenie pracownika przechowuje się w części B akt osobowych.</w:t>
      </w:r>
    </w:p>
    <w:sectPr>
      <w:footerReference w:type="default" r:id="rId3"/>
      <w:type w:val="nextPage"/>
      <w:pgSz w:w="11906" w:h="16838"/>
      <w:pgMar w:left="1417" w:right="1417" w:header="0" w:top="1417" w:footer="0" w:bottom="141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55525295"/>
    </w:sdtPr>
    <w:sdtContent>
      <w:p>
        <w:pPr>
          <w:pStyle w:val="Stopka"/>
          <w:jc w:val="center"/>
          <w:rPr/>
        </w:pPr>
        <w:r>
          <w:rPr/>
          <w:fldChar w:fldCharType="begin"/>
        </w:r>
        <w:r>
          <w:rPr/>
          <w:instrText> PAGE </w:instrText>
        </w:r>
        <w:r>
          <w:rPr/>
          <w:fldChar w:fldCharType="separate"/>
        </w:r>
        <w:r>
          <w:rPr/>
          <w:t>23</w:t>
        </w:r>
        <w:r>
          <w:rPr/>
          <w:fldChar w:fldCharType="end"/>
        </w:r>
      </w:p>
    </w:sdtContent>
  </w:sdt>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lowerLetter"/>
      <w:lvlText w:val="%1)"/>
      <w:lvlJc w:val="left"/>
      <w:pPr>
        <w:ind w:left="502" w:hanging="360"/>
      </w:pPr>
      <w:rPr>
        <w:b w:val="false"/>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lvl w:ilvl="0">
      <w:start w:val="1"/>
      <w:numFmt w:val="decimal"/>
      <w:lvlText w:val="%1."/>
      <w:lvlJc w:val="left"/>
      <w:pPr>
        <w:ind w:left="862" w:hanging="360"/>
      </w:pPr>
      <w:rPr>
        <w:b w:val="false"/>
        <w:rFonts w:eastAsia="Calibri" w:cs="Times New Roman"/>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
    <w:lvl w:ilvl="0">
      <w:start w:val="1"/>
      <w:numFmt w:val="decimal"/>
      <w:lvlText w:val="%1."/>
      <w:lvlJc w:val="left"/>
      <w:pPr>
        <w:ind w:left="76" w:hanging="360"/>
      </w:pPr>
    </w:lvl>
    <w:lvl w:ilvl="1">
      <w:start w:val="1"/>
      <w:numFmt w:val="lowerLetter"/>
      <w:lvlText w:val="%2."/>
      <w:lvlJc w:val="left"/>
      <w:pPr>
        <w:ind w:left="796" w:hanging="360"/>
      </w:p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8718d"/>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Czeinternetowe">
    <w:name w:val="Łącze internetowe"/>
    <w:basedOn w:val="DefaultParagraphFont"/>
    <w:uiPriority w:val="99"/>
    <w:semiHidden/>
    <w:unhideWhenUsed/>
    <w:rsid w:val="00593068"/>
    <w:rPr>
      <w:color w:val="0000FF"/>
      <w:u w:val="single"/>
    </w:rPr>
  </w:style>
  <w:style w:type="character" w:styleId="StopkaZnak" w:customStyle="1">
    <w:name w:val="Stopka Znak"/>
    <w:basedOn w:val="DefaultParagraphFont"/>
    <w:link w:val="Stopka"/>
    <w:uiPriority w:val="99"/>
    <w:qFormat/>
    <w:rsid w:val="00464ff7"/>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rsid w:val="0028718d"/>
    <w:pPr>
      <w:spacing w:lineRule="auto" w:line="276" w:before="0" w:after="140"/>
    </w:pPr>
    <w:rPr/>
  </w:style>
  <w:style w:type="paragraph" w:styleId="Lista">
    <w:name w:val="List"/>
    <w:basedOn w:val="Tretekstu"/>
    <w:rsid w:val="0028718d"/>
    <w:pPr/>
    <w:rPr>
      <w:rFonts w:cs="Lucida Sans"/>
    </w:rPr>
  </w:style>
  <w:style w:type="paragraph" w:styleId="Podpis" w:customStyle="1">
    <w:name w:val="Caption"/>
    <w:basedOn w:val="Normal"/>
    <w:qFormat/>
    <w:rsid w:val="0028718d"/>
    <w:pPr>
      <w:suppressLineNumbers/>
      <w:spacing w:before="120" w:after="120"/>
    </w:pPr>
    <w:rPr>
      <w:rFonts w:cs="Lucida Sans"/>
      <w:i/>
      <w:iCs/>
      <w:sz w:val="24"/>
      <w:szCs w:val="24"/>
    </w:rPr>
  </w:style>
  <w:style w:type="paragraph" w:styleId="Indeks" w:customStyle="1">
    <w:name w:val="Indeks"/>
    <w:basedOn w:val="Normal"/>
    <w:qFormat/>
    <w:rsid w:val="0028718d"/>
    <w:pPr>
      <w:suppressLineNumbers/>
    </w:pPr>
    <w:rPr>
      <w:rFonts w:cs="Lucida Sans"/>
    </w:rPr>
  </w:style>
  <w:style w:type="paragraph" w:styleId="Gwkaistopka">
    <w:name w:val="Główka i stopka"/>
    <w:basedOn w:val="Normal"/>
    <w:qFormat/>
    <w:pPr/>
    <w:rPr/>
  </w:style>
  <w:style w:type="paragraph" w:styleId="Gwka">
    <w:name w:val="Header"/>
    <w:basedOn w:val="Normal"/>
    <w:next w:val="Tretekstu"/>
    <w:qFormat/>
    <w:rsid w:val="0028718d"/>
    <w:pPr>
      <w:keepNext w:val="true"/>
      <w:spacing w:before="240" w:after="120"/>
    </w:pPr>
    <w:rPr>
      <w:rFonts w:ascii="Liberation Sans" w:hAnsi="Liberation Sans" w:eastAsia="Microsoft YaHei" w:cs="Lucida Sans"/>
      <w:sz w:val="28"/>
      <w:szCs w:val="28"/>
    </w:rPr>
  </w:style>
  <w:style w:type="paragraph" w:styleId="NormalWeb">
    <w:name w:val="Normal (Web)"/>
    <w:basedOn w:val="Normal"/>
    <w:uiPriority w:val="99"/>
    <w:semiHidden/>
    <w:unhideWhenUsed/>
    <w:qFormat/>
    <w:rsid w:val="00e030d1"/>
    <w:pPr>
      <w:spacing w:lineRule="auto" w:line="240" w:beforeAutospacing="1" w:afterAutospacing="1"/>
    </w:pPr>
    <w:rPr>
      <w:rFonts w:ascii="Times New Roman" w:hAnsi="Times New Roman" w:eastAsia="Times New Roman" w:cs="Times New Roman"/>
      <w:sz w:val="24"/>
      <w:szCs w:val="24"/>
      <w:lang w:eastAsia="pl-PL"/>
    </w:rPr>
  </w:style>
  <w:style w:type="paragraph" w:styleId="ListParagraph">
    <w:name w:val="List Paragraph"/>
    <w:basedOn w:val="Normal"/>
    <w:uiPriority w:val="34"/>
    <w:qFormat/>
    <w:rsid w:val="001c2f24"/>
    <w:pPr>
      <w:spacing w:before="0" w:after="160"/>
      <w:ind w:left="720" w:hanging="0"/>
      <w:contextualSpacing/>
    </w:pPr>
    <w:rPr/>
  </w:style>
  <w:style w:type="paragraph" w:styleId="Stopka">
    <w:name w:val="Footer"/>
    <w:basedOn w:val="Normal"/>
    <w:link w:val="StopkaZnak"/>
    <w:uiPriority w:val="99"/>
    <w:unhideWhenUsed/>
    <w:rsid w:val="00464ff7"/>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ekretariat.sp285@eduwarszawa.pl"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Application>LibreOffice/6.4.2.2$Windows_X86_64 LibreOffice_project/4e471d8c02c9c90f512f7f9ead8875b57fcb1ec3</Application>
  <Pages>23</Pages>
  <Words>4535</Words>
  <Characters>30895</Characters>
  <CharactersWithSpaces>35245</CharactersWithSpaces>
  <Paragraphs>312</Paragraphs>
  <Company>Edukacja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2024-06-14T11:46:00Z</dcterms:created>
  <dc:creator>Nauczyciel</dc:creator>
  <dc:description/>
  <dc:language>pl-PL</dc:language>
  <cp:lastModifiedBy/>
  <dcterms:modified xsi:type="dcterms:W3CDTF">2024-10-07T17:58:52Z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Edukacja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